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3E6" w:rsidRDefault="004D5F3E" w:rsidP="007E63E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Stroke process</w:t>
      </w:r>
    </w:p>
    <w:p w:rsidR="007E63E6" w:rsidRDefault="004D5F3E" w:rsidP="007E63E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7E63E6" w:rsidRDefault="004D5F3E" w:rsidP="007E63E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E63E6" w:rsidRDefault="004D5F3E" w:rsidP="007E63E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7E63E6" w:rsidRPr="007E63E6" w:rsidRDefault="007E63E6" w:rsidP="00B97CC7">
      <w:pPr>
        <w:spacing w:after="0" w:line="480" w:lineRule="auto"/>
        <w:ind w:firstLine="720"/>
        <w:rPr>
          <w:rFonts w:ascii="Times New Roman" w:hAnsi="Times New Roman" w:cs="Times New Roman"/>
          <w:sz w:val="24"/>
          <w:szCs w:val="24"/>
        </w:rPr>
      </w:pPr>
    </w:p>
    <w:p w:rsidR="007E63E6" w:rsidRDefault="007E63E6" w:rsidP="00B97CC7">
      <w:pPr>
        <w:spacing w:after="0" w:line="480" w:lineRule="auto"/>
        <w:ind w:firstLine="720"/>
        <w:rPr>
          <w:rFonts w:ascii="Times New Roman" w:hAnsi="Times New Roman" w:cs="Times New Roman"/>
          <w:b/>
          <w:sz w:val="24"/>
          <w:szCs w:val="24"/>
        </w:rPr>
      </w:pPr>
    </w:p>
    <w:p w:rsidR="007E63E6" w:rsidRDefault="007E63E6" w:rsidP="00B97CC7">
      <w:pPr>
        <w:spacing w:after="0" w:line="480" w:lineRule="auto"/>
        <w:ind w:firstLine="720"/>
        <w:rPr>
          <w:rFonts w:ascii="Times New Roman" w:hAnsi="Times New Roman" w:cs="Times New Roman"/>
          <w:b/>
          <w:sz w:val="24"/>
          <w:szCs w:val="24"/>
        </w:rPr>
      </w:pPr>
    </w:p>
    <w:p w:rsidR="007E63E6" w:rsidRDefault="007E63E6" w:rsidP="00B97CC7">
      <w:pPr>
        <w:spacing w:after="0" w:line="480" w:lineRule="auto"/>
        <w:ind w:firstLine="720"/>
        <w:rPr>
          <w:rFonts w:ascii="Times New Roman" w:hAnsi="Times New Roman" w:cs="Times New Roman"/>
          <w:b/>
          <w:sz w:val="24"/>
          <w:szCs w:val="24"/>
        </w:rPr>
      </w:pPr>
    </w:p>
    <w:p w:rsidR="007E63E6" w:rsidRDefault="007E63E6" w:rsidP="00B97CC7">
      <w:pPr>
        <w:spacing w:after="0" w:line="480" w:lineRule="auto"/>
        <w:ind w:firstLine="720"/>
        <w:rPr>
          <w:rFonts w:ascii="Times New Roman" w:hAnsi="Times New Roman" w:cs="Times New Roman"/>
          <w:b/>
          <w:sz w:val="24"/>
          <w:szCs w:val="24"/>
        </w:rPr>
      </w:pPr>
    </w:p>
    <w:p w:rsidR="007E63E6" w:rsidRDefault="007E63E6" w:rsidP="00B97CC7">
      <w:pPr>
        <w:spacing w:after="0" w:line="480" w:lineRule="auto"/>
        <w:ind w:firstLine="720"/>
        <w:rPr>
          <w:rFonts w:ascii="Times New Roman" w:hAnsi="Times New Roman" w:cs="Times New Roman"/>
          <w:b/>
          <w:sz w:val="24"/>
          <w:szCs w:val="24"/>
        </w:rPr>
      </w:pPr>
    </w:p>
    <w:p w:rsidR="007E63E6" w:rsidRDefault="007E63E6" w:rsidP="00B97CC7">
      <w:pPr>
        <w:spacing w:after="0" w:line="480" w:lineRule="auto"/>
        <w:ind w:firstLine="720"/>
        <w:rPr>
          <w:rFonts w:ascii="Times New Roman" w:hAnsi="Times New Roman" w:cs="Times New Roman"/>
          <w:b/>
          <w:sz w:val="24"/>
          <w:szCs w:val="24"/>
        </w:rPr>
      </w:pPr>
    </w:p>
    <w:p w:rsidR="007E63E6" w:rsidRDefault="007E63E6" w:rsidP="00B97CC7">
      <w:pPr>
        <w:spacing w:after="0" w:line="480" w:lineRule="auto"/>
        <w:ind w:firstLine="720"/>
        <w:rPr>
          <w:rFonts w:ascii="Times New Roman" w:hAnsi="Times New Roman" w:cs="Times New Roman"/>
          <w:b/>
          <w:sz w:val="24"/>
          <w:szCs w:val="24"/>
        </w:rPr>
      </w:pPr>
    </w:p>
    <w:p w:rsidR="007E63E6" w:rsidRDefault="007E63E6" w:rsidP="00B97CC7">
      <w:pPr>
        <w:spacing w:after="0" w:line="480" w:lineRule="auto"/>
        <w:ind w:firstLine="720"/>
        <w:rPr>
          <w:rFonts w:ascii="Times New Roman" w:hAnsi="Times New Roman" w:cs="Times New Roman"/>
          <w:b/>
          <w:sz w:val="24"/>
          <w:szCs w:val="24"/>
        </w:rPr>
      </w:pPr>
    </w:p>
    <w:p w:rsidR="007E63E6" w:rsidRDefault="007E63E6" w:rsidP="00B97CC7">
      <w:pPr>
        <w:spacing w:after="0" w:line="480" w:lineRule="auto"/>
        <w:ind w:firstLine="720"/>
        <w:rPr>
          <w:rFonts w:ascii="Times New Roman" w:hAnsi="Times New Roman" w:cs="Times New Roman"/>
          <w:b/>
          <w:sz w:val="24"/>
          <w:szCs w:val="24"/>
        </w:rPr>
      </w:pPr>
    </w:p>
    <w:p w:rsidR="007E63E6" w:rsidRDefault="007E63E6" w:rsidP="00B97CC7">
      <w:pPr>
        <w:spacing w:after="0" w:line="480" w:lineRule="auto"/>
        <w:ind w:firstLine="720"/>
        <w:rPr>
          <w:rFonts w:ascii="Times New Roman" w:hAnsi="Times New Roman" w:cs="Times New Roman"/>
          <w:b/>
          <w:sz w:val="24"/>
          <w:szCs w:val="24"/>
        </w:rPr>
      </w:pPr>
    </w:p>
    <w:p w:rsidR="007E63E6" w:rsidRDefault="007E63E6" w:rsidP="00B97CC7">
      <w:pPr>
        <w:spacing w:after="0" w:line="480" w:lineRule="auto"/>
        <w:ind w:firstLine="720"/>
        <w:rPr>
          <w:rFonts w:ascii="Times New Roman" w:hAnsi="Times New Roman" w:cs="Times New Roman"/>
          <w:b/>
          <w:sz w:val="24"/>
          <w:szCs w:val="24"/>
        </w:rPr>
      </w:pPr>
    </w:p>
    <w:p w:rsidR="007E63E6" w:rsidRDefault="007E63E6" w:rsidP="00B97CC7">
      <w:pPr>
        <w:spacing w:after="0" w:line="480" w:lineRule="auto"/>
        <w:ind w:firstLine="720"/>
        <w:rPr>
          <w:rFonts w:ascii="Times New Roman" w:hAnsi="Times New Roman" w:cs="Times New Roman"/>
          <w:b/>
          <w:sz w:val="24"/>
          <w:szCs w:val="24"/>
        </w:rPr>
      </w:pPr>
    </w:p>
    <w:p w:rsidR="007E63E6" w:rsidRDefault="007E63E6" w:rsidP="00B97CC7">
      <w:pPr>
        <w:spacing w:after="0" w:line="480" w:lineRule="auto"/>
        <w:ind w:firstLine="720"/>
        <w:rPr>
          <w:rFonts w:ascii="Times New Roman" w:hAnsi="Times New Roman" w:cs="Times New Roman"/>
          <w:b/>
          <w:sz w:val="24"/>
          <w:szCs w:val="24"/>
        </w:rPr>
      </w:pPr>
    </w:p>
    <w:p w:rsidR="007E63E6" w:rsidRDefault="007E63E6" w:rsidP="00B97CC7">
      <w:pPr>
        <w:spacing w:after="0" w:line="480" w:lineRule="auto"/>
        <w:ind w:firstLine="720"/>
        <w:rPr>
          <w:rFonts w:ascii="Times New Roman" w:hAnsi="Times New Roman" w:cs="Times New Roman"/>
          <w:b/>
          <w:sz w:val="24"/>
          <w:szCs w:val="24"/>
        </w:rPr>
      </w:pPr>
    </w:p>
    <w:p w:rsidR="007E63E6" w:rsidRDefault="007E63E6" w:rsidP="00B97CC7">
      <w:pPr>
        <w:spacing w:after="0" w:line="480" w:lineRule="auto"/>
        <w:ind w:firstLine="720"/>
        <w:rPr>
          <w:rFonts w:ascii="Times New Roman" w:hAnsi="Times New Roman" w:cs="Times New Roman"/>
          <w:b/>
          <w:sz w:val="24"/>
          <w:szCs w:val="24"/>
        </w:rPr>
      </w:pPr>
    </w:p>
    <w:p w:rsidR="007E63E6" w:rsidRDefault="007E63E6" w:rsidP="00B97CC7">
      <w:pPr>
        <w:spacing w:after="0" w:line="480" w:lineRule="auto"/>
        <w:ind w:firstLine="720"/>
        <w:rPr>
          <w:rFonts w:ascii="Times New Roman" w:hAnsi="Times New Roman" w:cs="Times New Roman"/>
          <w:b/>
          <w:sz w:val="24"/>
          <w:szCs w:val="24"/>
        </w:rPr>
      </w:pPr>
    </w:p>
    <w:p w:rsidR="007E63E6" w:rsidRDefault="007E63E6" w:rsidP="00B97CC7">
      <w:pPr>
        <w:spacing w:after="0" w:line="480" w:lineRule="auto"/>
        <w:ind w:firstLine="720"/>
        <w:rPr>
          <w:rFonts w:ascii="Times New Roman" w:hAnsi="Times New Roman" w:cs="Times New Roman"/>
          <w:b/>
          <w:sz w:val="24"/>
          <w:szCs w:val="24"/>
        </w:rPr>
      </w:pPr>
    </w:p>
    <w:p w:rsidR="007E63E6" w:rsidRDefault="007E63E6" w:rsidP="00B97CC7">
      <w:pPr>
        <w:spacing w:after="0" w:line="480" w:lineRule="auto"/>
        <w:ind w:firstLine="720"/>
        <w:rPr>
          <w:rFonts w:ascii="Times New Roman" w:hAnsi="Times New Roman" w:cs="Times New Roman"/>
          <w:b/>
          <w:sz w:val="24"/>
          <w:szCs w:val="24"/>
        </w:rPr>
      </w:pPr>
    </w:p>
    <w:p w:rsidR="007E63E6" w:rsidRDefault="007E63E6" w:rsidP="00B97CC7">
      <w:pPr>
        <w:spacing w:after="0" w:line="480" w:lineRule="auto"/>
        <w:ind w:firstLine="720"/>
        <w:rPr>
          <w:rFonts w:ascii="Times New Roman" w:hAnsi="Times New Roman" w:cs="Times New Roman"/>
          <w:b/>
          <w:sz w:val="24"/>
          <w:szCs w:val="24"/>
        </w:rPr>
      </w:pPr>
    </w:p>
    <w:p w:rsidR="007E63E6" w:rsidRDefault="007E63E6" w:rsidP="00B97CC7">
      <w:pPr>
        <w:spacing w:after="0" w:line="480" w:lineRule="auto"/>
        <w:ind w:firstLine="720"/>
        <w:rPr>
          <w:rFonts w:ascii="Times New Roman" w:hAnsi="Times New Roman" w:cs="Times New Roman"/>
          <w:b/>
          <w:sz w:val="24"/>
          <w:szCs w:val="24"/>
        </w:rPr>
      </w:pPr>
    </w:p>
    <w:p w:rsidR="007E63E6" w:rsidRDefault="007E63E6" w:rsidP="00B97CC7">
      <w:pPr>
        <w:spacing w:after="0" w:line="480" w:lineRule="auto"/>
        <w:ind w:firstLine="720"/>
        <w:rPr>
          <w:rFonts w:ascii="Times New Roman" w:hAnsi="Times New Roman" w:cs="Times New Roman"/>
          <w:b/>
          <w:sz w:val="24"/>
          <w:szCs w:val="24"/>
        </w:rPr>
      </w:pPr>
    </w:p>
    <w:p w:rsidR="007E63E6" w:rsidRDefault="007E63E6" w:rsidP="00B97CC7">
      <w:pPr>
        <w:spacing w:after="0" w:line="480" w:lineRule="auto"/>
        <w:ind w:firstLine="720"/>
        <w:rPr>
          <w:rFonts w:ascii="Times New Roman" w:hAnsi="Times New Roman" w:cs="Times New Roman"/>
          <w:b/>
          <w:sz w:val="24"/>
          <w:szCs w:val="24"/>
        </w:rPr>
      </w:pPr>
    </w:p>
    <w:p w:rsidR="00396FCE" w:rsidRPr="00A643B4" w:rsidRDefault="004D5F3E" w:rsidP="00B97CC7">
      <w:pPr>
        <w:spacing w:after="0" w:line="480" w:lineRule="auto"/>
        <w:ind w:firstLine="720"/>
        <w:rPr>
          <w:rFonts w:ascii="Times New Roman" w:hAnsi="Times New Roman" w:cs="Times New Roman"/>
          <w:b/>
          <w:sz w:val="24"/>
          <w:szCs w:val="24"/>
        </w:rPr>
      </w:pPr>
      <w:r w:rsidRPr="00A643B4">
        <w:rPr>
          <w:rFonts w:ascii="Times New Roman" w:hAnsi="Times New Roman" w:cs="Times New Roman"/>
          <w:b/>
          <w:sz w:val="24"/>
          <w:szCs w:val="24"/>
        </w:rPr>
        <w:t>Description of stroke</w:t>
      </w:r>
    </w:p>
    <w:p w:rsidR="006F5936" w:rsidRDefault="004D5F3E" w:rsidP="00B97CC7">
      <w:pPr>
        <w:spacing w:after="0" w:line="480" w:lineRule="auto"/>
        <w:ind w:firstLine="720"/>
        <w:rPr>
          <w:rFonts w:ascii="Times New Roman" w:hAnsi="Times New Roman" w:cs="Times New Roman"/>
          <w:sz w:val="24"/>
          <w:szCs w:val="24"/>
        </w:rPr>
      </w:pPr>
      <w:r w:rsidRPr="006C55CD">
        <w:rPr>
          <w:rFonts w:ascii="Times New Roman" w:hAnsi="Times New Roman" w:cs="Times New Roman"/>
          <w:sz w:val="24"/>
          <w:szCs w:val="24"/>
        </w:rPr>
        <w:t xml:space="preserve">Stroke is an abrupt development of a secondary focal neurological deficiency of over 24 hours in the vascular case. The first 24-hour stroke duration applies to an acute stroke. </w:t>
      </w:r>
      <w:r w:rsidR="00B97CC7">
        <w:rPr>
          <w:rFonts w:ascii="Times New Roman" w:hAnsi="Times New Roman" w:cs="Times New Roman"/>
          <w:sz w:val="24"/>
          <w:szCs w:val="24"/>
        </w:rPr>
        <w:t>According to Sweid et al. (2019), s</w:t>
      </w:r>
      <w:r w:rsidRPr="006C55CD">
        <w:rPr>
          <w:rFonts w:ascii="Times New Roman" w:hAnsi="Times New Roman" w:cs="Times New Roman"/>
          <w:sz w:val="24"/>
          <w:szCs w:val="24"/>
        </w:rPr>
        <w:t xml:space="preserve">troke is either </w:t>
      </w:r>
      <w:r w:rsidR="003978F0" w:rsidRPr="006C55CD">
        <w:rPr>
          <w:rFonts w:ascii="Times New Roman" w:hAnsi="Times New Roman" w:cs="Times New Roman"/>
          <w:sz w:val="24"/>
          <w:szCs w:val="24"/>
        </w:rPr>
        <w:t>ischemic</w:t>
      </w:r>
      <w:r w:rsidRPr="006C55CD">
        <w:rPr>
          <w:rFonts w:ascii="Times New Roman" w:hAnsi="Times New Roman" w:cs="Times New Roman"/>
          <w:sz w:val="24"/>
          <w:szCs w:val="24"/>
        </w:rPr>
        <w:t xml:space="preserve"> or </w:t>
      </w:r>
      <w:r w:rsidR="003978F0" w:rsidRPr="006C55CD">
        <w:rPr>
          <w:rFonts w:ascii="Times New Roman" w:hAnsi="Times New Roman" w:cs="Times New Roman"/>
          <w:sz w:val="24"/>
          <w:szCs w:val="24"/>
        </w:rPr>
        <w:t>hemorrhagic</w:t>
      </w:r>
      <w:r w:rsidRPr="006C55CD">
        <w:rPr>
          <w:rFonts w:ascii="Times New Roman" w:hAnsi="Times New Roman" w:cs="Times New Roman"/>
          <w:sz w:val="24"/>
          <w:szCs w:val="24"/>
        </w:rPr>
        <w:t xml:space="preserve"> due</w:t>
      </w:r>
      <w:r w:rsidRPr="006C55CD">
        <w:rPr>
          <w:rFonts w:ascii="Times New Roman" w:hAnsi="Times New Roman" w:cs="Times New Roman"/>
          <w:sz w:val="24"/>
          <w:szCs w:val="24"/>
        </w:rPr>
        <w:t xml:space="preserve"> to thrombosis or embolism (caused mainly by the blood vessel's rupture or aneurysm). Blood flow decreased, and </w:t>
      </w:r>
      <w:r w:rsidR="003978F0" w:rsidRPr="006C55CD">
        <w:rPr>
          <w:rFonts w:ascii="Times New Roman" w:hAnsi="Times New Roman" w:cs="Times New Roman"/>
          <w:sz w:val="24"/>
          <w:szCs w:val="24"/>
        </w:rPr>
        <w:t>ischemia</w:t>
      </w:r>
      <w:r w:rsidRPr="006C55CD">
        <w:rPr>
          <w:rFonts w:ascii="Times New Roman" w:hAnsi="Times New Roman" w:cs="Times New Roman"/>
          <w:sz w:val="24"/>
          <w:szCs w:val="24"/>
        </w:rPr>
        <w:t xml:space="preserve"> was caused by cerebral artery occlusion. Infarctions (cellular death) occur within minutes, depending on the severity of the ischemia, </w:t>
      </w:r>
      <w:r w:rsidRPr="006C55CD">
        <w:rPr>
          <w:rFonts w:ascii="Times New Roman" w:hAnsi="Times New Roman" w:cs="Times New Roman"/>
          <w:sz w:val="24"/>
          <w:szCs w:val="24"/>
        </w:rPr>
        <w:t>and cause permanent damage even after blood flow is restored. This is regarded as the infarction's "core."</w:t>
      </w:r>
      <w:r>
        <w:rPr>
          <w:rFonts w:ascii="Times New Roman" w:hAnsi="Times New Roman" w:cs="Times New Roman"/>
          <w:sz w:val="24"/>
          <w:szCs w:val="24"/>
        </w:rPr>
        <w:t xml:space="preserve"> </w:t>
      </w:r>
      <w:r w:rsidR="00F50EBB">
        <w:rPr>
          <w:rFonts w:ascii="Times New Roman" w:hAnsi="Times New Roman" w:cs="Times New Roman"/>
          <w:sz w:val="24"/>
          <w:szCs w:val="24"/>
        </w:rPr>
        <w:t>The 'core</w:t>
      </w:r>
      <w:r w:rsidR="00F50EBB" w:rsidRPr="00F50EBB">
        <w:rPr>
          <w:rFonts w:ascii="Times New Roman" w:hAnsi="Times New Roman" w:cs="Times New Roman"/>
          <w:sz w:val="24"/>
          <w:szCs w:val="24"/>
        </w:rPr>
        <w:t xml:space="preserve">' is the damaged tissue that, when blood flow is restored, is known as </w:t>
      </w:r>
      <w:proofErr w:type="spellStart"/>
      <w:r w:rsidR="00F50EBB" w:rsidRPr="00F50EBB">
        <w:rPr>
          <w:rFonts w:ascii="Times New Roman" w:hAnsi="Times New Roman" w:cs="Times New Roman"/>
          <w:sz w:val="24"/>
          <w:szCs w:val="24"/>
        </w:rPr>
        <w:t>ischemical</w:t>
      </w:r>
      <w:proofErr w:type="spellEnd"/>
      <w:r w:rsidR="00F50EBB" w:rsidRPr="00F50EBB">
        <w:rPr>
          <w:rFonts w:ascii="Times New Roman" w:hAnsi="Times New Roman" w:cs="Times New Roman"/>
          <w:sz w:val="24"/>
          <w:szCs w:val="24"/>
        </w:rPr>
        <w:t xml:space="preserve"> penumbra, will functionally recover. Many people may have an ischemic penumbra for the first three hours after the occlusion of the artery in the brain, but many take a condition called "therapeutic opening" for up to 12 hrs.</w:t>
      </w:r>
      <w:r w:rsidRPr="006C55CD">
        <w:rPr>
          <w:rFonts w:ascii="Times New Roman" w:hAnsi="Times New Roman" w:cs="Times New Roman"/>
          <w:sz w:val="24"/>
          <w:szCs w:val="24"/>
        </w:rPr>
        <w:t xml:space="preserve"> </w:t>
      </w:r>
      <w:r w:rsidR="00204586">
        <w:rPr>
          <w:rFonts w:ascii="Times New Roman" w:hAnsi="Times New Roman" w:cs="Times New Roman"/>
          <w:sz w:val="24"/>
          <w:szCs w:val="24"/>
        </w:rPr>
        <w:t xml:space="preserve">From a report by Zerna et al. (2018), </w:t>
      </w:r>
      <w:r w:rsidRPr="006C55CD">
        <w:rPr>
          <w:rFonts w:ascii="Times New Roman" w:hAnsi="Times New Roman" w:cs="Times New Roman"/>
          <w:sz w:val="24"/>
          <w:szCs w:val="24"/>
        </w:rPr>
        <w:t xml:space="preserve">the correct identification of treatable patients is </w:t>
      </w:r>
      <w:r w:rsidRPr="006C55CD">
        <w:rPr>
          <w:rFonts w:ascii="Times New Roman" w:hAnsi="Times New Roman" w:cs="Times New Roman"/>
          <w:sz w:val="24"/>
          <w:szCs w:val="24"/>
        </w:rPr>
        <w:t>essential for the treatments' success.</w:t>
      </w:r>
      <w:r w:rsidR="00E125AB" w:rsidRPr="00E125AB">
        <w:t xml:space="preserve"> </w:t>
      </w:r>
      <w:r w:rsidR="00E125AB" w:rsidRPr="00E125AB">
        <w:rPr>
          <w:rFonts w:ascii="Times New Roman" w:hAnsi="Times New Roman" w:cs="Times New Roman"/>
          <w:sz w:val="24"/>
          <w:szCs w:val="24"/>
        </w:rPr>
        <w:t xml:space="preserve">Stroke is considered either </w:t>
      </w:r>
      <w:r w:rsidR="003978F0" w:rsidRPr="00E125AB">
        <w:rPr>
          <w:rFonts w:ascii="Times New Roman" w:hAnsi="Times New Roman" w:cs="Times New Roman"/>
          <w:sz w:val="24"/>
          <w:szCs w:val="24"/>
        </w:rPr>
        <w:t>ischemic</w:t>
      </w:r>
      <w:r w:rsidR="00E125AB" w:rsidRPr="00E125AB">
        <w:rPr>
          <w:rFonts w:ascii="Times New Roman" w:hAnsi="Times New Roman" w:cs="Times New Roman"/>
          <w:sz w:val="24"/>
          <w:szCs w:val="24"/>
        </w:rPr>
        <w:t xml:space="preserve"> or </w:t>
      </w:r>
      <w:r w:rsidR="003978F0" w:rsidRPr="00E125AB">
        <w:rPr>
          <w:rFonts w:ascii="Times New Roman" w:hAnsi="Times New Roman" w:cs="Times New Roman"/>
          <w:sz w:val="24"/>
          <w:szCs w:val="24"/>
        </w:rPr>
        <w:t>hemorrhagic</w:t>
      </w:r>
      <w:r w:rsidR="00E125AB" w:rsidRPr="00E125AB">
        <w:rPr>
          <w:rFonts w:ascii="Times New Roman" w:hAnsi="Times New Roman" w:cs="Times New Roman"/>
          <w:sz w:val="24"/>
          <w:szCs w:val="24"/>
        </w:rPr>
        <w:t xml:space="preserve"> based on its </w:t>
      </w:r>
      <w:r w:rsidR="003978F0" w:rsidRPr="00E125AB">
        <w:rPr>
          <w:rFonts w:ascii="Times New Roman" w:hAnsi="Times New Roman" w:cs="Times New Roman"/>
          <w:sz w:val="24"/>
          <w:szCs w:val="24"/>
        </w:rPr>
        <w:t>etiology</w:t>
      </w:r>
      <w:r w:rsidR="00E125AB" w:rsidRPr="00E125AB">
        <w:rPr>
          <w:rFonts w:ascii="Times New Roman" w:hAnsi="Times New Roman" w:cs="Times New Roman"/>
          <w:sz w:val="24"/>
          <w:szCs w:val="24"/>
        </w:rPr>
        <w:t xml:space="preserve">. Cerebral artery occlusion [trombotic or atherosclerotic, </w:t>
      </w:r>
      <w:r w:rsidR="003978F0" w:rsidRPr="00E125AB">
        <w:rPr>
          <w:rFonts w:ascii="Times New Roman" w:hAnsi="Times New Roman" w:cs="Times New Roman"/>
          <w:sz w:val="24"/>
          <w:szCs w:val="24"/>
        </w:rPr>
        <w:t>micro artery</w:t>
      </w:r>
      <w:r w:rsidR="00E125AB" w:rsidRPr="00E125AB">
        <w:rPr>
          <w:rFonts w:ascii="Times New Roman" w:hAnsi="Times New Roman" w:cs="Times New Roman"/>
          <w:sz w:val="24"/>
          <w:szCs w:val="24"/>
        </w:rPr>
        <w:t xml:space="preserve">, embolic and lunatic stroke] is the cause of </w:t>
      </w:r>
      <w:r w:rsidR="003978F0" w:rsidRPr="00E125AB">
        <w:rPr>
          <w:rFonts w:ascii="Times New Roman" w:hAnsi="Times New Roman" w:cs="Times New Roman"/>
          <w:sz w:val="24"/>
          <w:szCs w:val="24"/>
        </w:rPr>
        <w:t>Ischemic</w:t>
      </w:r>
      <w:r w:rsidR="00E125AB" w:rsidRPr="00E125AB">
        <w:rPr>
          <w:rFonts w:ascii="Times New Roman" w:hAnsi="Times New Roman" w:cs="Times New Roman"/>
          <w:sz w:val="24"/>
          <w:szCs w:val="24"/>
        </w:rPr>
        <w:t xml:space="preserve"> cerebral stroke. Hemorrhagic stroke is mostly caused by spontaneous blood vessel collaps</w:t>
      </w:r>
      <w:r w:rsidR="003978F0">
        <w:rPr>
          <w:rFonts w:ascii="Times New Roman" w:hAnsi="Times New Roman" w:cs="Times New Roman"/>
          <w:sz w:val="24"/>
          <w:szCs w:val="24"/>
        </w:rPr>
        <w:t>e or trauma-related aneurysm.</w:t>
      </w:r>
    </w:p>
    <w:p w:rsidR="00396FCE" w:rsidRPr="00A643B4" w:rsidRDefault="004D5F3E" w:rsidP="00B97CC7">
      <w:pPr>
        <w:spacing w:after="0" w:line="480" w:lineRule="auto"/>
        <w:ind w:firstLine="720"/>
        <w:rPr>
          <w:rFonts w:ascii="Times New Roman" w:hAnsi="Times New Roman" w:cs="Times New Roman"/>
          <w:b/>
          <w:sz w:val="24"/>
          <w:szCs w:val="24"/>
        </w:rPr>
      </w:pPr>
      <w:r w:rsidRPr="00A643B4">
        <w:rPr>
          <w:rFonts w:ascii="Times New Roman" w:hAnsi="Times New Roman" w:cs="Times New Roman"/>
          <w:b/>
          <w:sz w:val="24"/>
          <w:szCs w:val="24"/>
        </w:rPr>
        <w:t>Risk factors of stroke</w:t>
      </w:r>
    </w:p>
    <w:p w:rsidR="00B97CC7" w:rsidRDefault="004D5F3E" w:rsidP="00B97CC7">
      <w:pPr>
        <w:spacing w:after="0" w:line="480" w:lineRule="auto"/>
        <w:ind w:firstLine="720"/>
        <w:rPr>
          <w:rFonts w:ascii="Times New Roman" w:hAnsi="Times New Roman" w:cs="Times New Roman"/>
          <w:sz w:val="24"/>
          <w:szCs w:val="24"/>
        </w:rPr>
      </w:pPr>
      <w:r w:rsidRPr="00396FCE">
        <w:rPr>
          <w:rFonts w:ascii="Times New Roman" w:hAnsi="Times New Roman" w:cs="Times New Roman"/>
          <w:sz w:val="24"/>
          <w:szCs w:val="24"/>
        </w:rPr>
        <w:t>Risk factors are be</w:t>
      </w:r>
      <w:r w:rsidR="003978F0">
        <w:rPr>
          <w:rFonts w:ascii="Times New Roman" w:hAnsi="Times New Roman" w:cs="Times New Roman"/>
          <w:sz w:val="24"/>
          <w:szCs w:val="24"/>
        </w:rPr>
        <w:t xml:space="preserve">haviors or traits that make a person </w:t>
      </w:r>
      <w:r w:rsidRPr="00396FCE">
        <w:rPr>
          <w:rFonts w:ascii="Times New Roman" w:hAnsi="Times New Roman" w:cs="Times New Roman"/>
          <w:sz w:val="24"/>
          <w:szCs w:val="24"/>
        </w:rPr>
        <w:t>more likely to develop a disease or condition.</w:t>
      </w:r>
      <w:r w:rsidR="00204586">
        <w:rPr>
          <w:rFonts w:ascii="Times New Roman" w:hAnsi="Times New Roman" w:cs="Times New Roman"/>
          <w:sz w:val="24"/>
          <w:szCs w:val="24"/>
        </w:rPr>
        <w:t xml:space="preserve"> Dendup et al. (2018) stated that h</w:t>
      </w:r>
      <w:r w:rsidRPr="00396FCE">
        <w:rPr>
          <w:rFonts w:ascii="Times New Roman" w:hAnsi="Times New Roman" w:cs="Times New Roman"/>
          <w:sz w:val="24"/>
          <w:szCs w:val="24"/>
        </w:rPr>
        <w:t>aving one or more ris</w:t>
      </w:r>
      <w:r w:rsidR="003978F0">
        <w:rPr>
          <w:rFonts w:ascii="Times New Roman" w:hAnsi="Times New Roman" w:cs="Times New Roman"/>
          <w:sz w:val="24"/>
          <w:szCs w:val="24"/>
        </w:rPr>
        <w:t xml:space="preserve">k factors does not mean that a </w:t>
      </w:r>
      <w:r w:rsidR="003978F0">
        <w:rPr>
          <w:rFonts w:ascii="Times New Roman" w:hAnsi="Times New Roman" w:cs="Times New Roman"/>
          <w:sz w:val="24"/>
          <w:szCs w:val="24"/>
        </w:rPr>
        <w:lastRenderedPageBreak/>
        <w:t>person</w:t>
      </w:r>
      <w:r w:rsidRPr="00396FCE">
        <w:rPr>
          <w:rFonts w:ascii="Times New Roman" w:hAnsi="Times New Roman" w:cs="Times New Roman"/>
          <w:sz w:val="24"/>
          <w:szCs w:val="24"/>
        </w:rPr>
        <w:t xml:space="preserve"> will de</w:t>
      </w:r>
      <w:r>
        <w:rPr>
          <w:rFonts w:ascii="Times New Roman" w:hAnsi="Times New Roman" w:cs="Times New Roman"/>
          <w:sz w:val="24"/>
          <w:szCs w:val="24"/>
        </w:rPr>
        <w:t>velop a condition, only that one is</w:t>
      </w:r>
      <w:r w:rsidRPr="00396FCE">
        <w:rPr>
          <w:rFonts w:ascii="Times New Roman" w:hAnsi="Times New Roman" w:cs="Times New Roman"/>
          <w:sz w:val="24"/>
          <w:szCs w:val="24"/>
        </w:rPr>
        <w:t xml:space="preserve"> more likely to do so.</w:t>
      </w:r>
      <w:r>
        <w:rPr>
          <w:rFonts w:ascii="Times New Roman" w:hAnsi="Times New Roman" w:cs="Times New Roman"/>
          <w:sz w:val="24"/>
          <w:szCs w:val="24"/>
        </w:rPr>
        <w:t xml:space="preserve"> </w:t>
      </w:r>
      <w:r w:rsidRPr="00396FCE">
        <w:rPr>
          <w:rFonts w:ascii="Times New Roman" w:hAnsi="Times New Roman" w:cs="Times New Roman"/>
          <w:sz w:val="24"/>
          <w:szCs w:val="24"/>
        </w:rPr>
        <w:t>Every year over 795,000 people experience a stroke in the U.S., but up to 50% of all strokes can be prevented. In the United Sta</w:t>
      </w:r>
      <w:r w:rsidRPr="00396FCE">
        <w:rPr>
          <w:rFonts w:ascii="Times New Roman" w:hAnsi="Times New Roman" w:cs="Times New Roman"/>
          <w:sz w:val="24"/>
          <w:szCs w:val="24"/>
        </w:rPr>
        <w:t>tes, stroke is the primary cause of invalidity. Many of the threats can be handled, altered, or managed. However, it is not possible to adjust those risk factors for stroke.</w:t>
      </w:r>
      <w:r w:rsidR="00053789" w:rsidRPr="00053789">
        <w:rPr>
          <w:rFonts w:ascii="Times New Roman" w:hAnsi="Times New Roman" w:cs="Times New Roman"/>
          <w:sz w:val="24"/>
          <w:szCs w:val="24"/>
        </w:rPr>
        <w:t xml:space="preserve"> The key risk factor for stroke is hypertension or high blood pressure. Blood stress is considered elevated by 140/90 or higher in adults. Adult blood pressure therapy's shared purpose is to control blood pressure at or below 120/80. </w:t>
      </w:r>
    </w:p>
    <w:p w:rsidR="00053789" w:rsidRPr="00053789" w:rsidRDefault="004D5F3E" w:rsidP="00B97CC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According to Perez et al. (2019), t</w:t>
      </w:r>
      <w:r w:rsidRPr="00053789">
        <w:rPr>
          <w:rFonts w:ascii="Times New Roman" w:hAnsi="Times New Roman" w:cs="Times New Roman"/>
          <w:sz w:val="24"/>
          <w:szCs w:val="24"/>
        </w:rPr>
        <w:t xml:space="preserve">obacco remains the most significant preventable cause of the </w:t>
      </w:r>
      <w:r w:rsidRPr="00053789">
        <w:rPr>
          <w:rFonts w:ascii="Times New Roman" w:hAnsi="Times New Roman" w:cs="Times New Roman"/>
          <w:sz w:val="24"/>
          <w:szCs w:val="24"/>
        </w:rPr>
        <w:t>country's</w:t>
      </w:r>
      <w:r>
        <w:rPr>
          <w:rFonts w:ascii="Times New Roman" w:hAnsi="Times New Roman" w:cs="Times New Roman"/>
          <w:sz w:val="24"/>
          <w:szCs w:val="24"/>
        </w:rPr>
        <w:t xml:space="preserve"> premature death</w:t>
      </w:r>
      <w:r w:rsidRPr="00053789">
        <w:rPr>
          <w:rFonts w:ascii="Times New Roman" w:hAnsi="Times New Roman" w:cs="Times New Roman"/>
          <w:sz w:val="24"/>
          <w:szCs w:val="24"/>
        </w:rPr>
        <w:t>. Find support in your neighborhood for the cessation of smoking. Cardiovascular disease is a significant risk factor for stroke, especially atrial fibrillation (a form of irregular heartbeat). Follow the recovery plan closely if y</w:t>
      </w:r>
      <w:r w:rsidRPr="00053789">
        <w:rPr>
          <w:rFonts w:ascii="Times New Roman" w:hAnsi="Times New Roman" w:cs="Times New Roman"/>
          <w:sz w:val="24"/>
          <w:szCs w:val="24"/>
        </w:rPr>
        <w:t>ou have heart disease.</w:t>
      </w:r>
      <w:r>
        <w:rPr>
          <w:rFonts w:ascii="Times New Roman" w:hAnsi="Times New Roman" w:cs="Times New Roman"/>
          <w:sz w:val="24"/>
          <w:szCs w:val="24"/>
        </w:rPr>
        <w:t xml:space="preserve"> </w:t>
      </w:r>
      <w:r w:rsidRPr="00053789">
        <w:rPr>
          <w:rFonts w:ascii="Times New Roman" w:hAnsi="Times New Roman" w:cs="Times New Roman"/>
          <w:sz w:val="24"/>
          <w:szCs w:val="24"/>
        </w:rPr>
        <w:t>Mellitus diabetes raises the risk of stroke, in particular for strokes caused by small blood vessel damage. An HbA1c of &lt;7 percent or a quicking blood sugar of 80-120 mg/dL is the typical control target. The chances of stroke are inc</w:t>
      </w:r>
      <w:r w:rsidRPr="00053789">
        <w:rPr>
          <w:rFonts w:ascii="Times New Roman" w:hAnsi="Times New Roman" w:cs="Times New Roman"/>
          <w:sz w:val="24"/>
          <w:szCs w:val="24"/>
        </w:rPr>
        <w:t>reased by high cholesterol (also known as hyperlipidemia). Test the level of cholesterol by limiting the amount of fat and cholesterol you consume, if necessary. Less than 70 mg of alcohol, or more than one drink a day, was associated with stroke risk. The</w:t>
      </w:r>
      <w:r w:rsidRPr="00053789">
        <w:rPr>
          <w:rFonts w:ascii="Times New Roman" w:hAnsi="Times New Roman" w:cs="Times New Roman"/>
          <w:sz w:val="24"/>
          <w:szCs w:val="24"/>
        </w:rPr>
        <w:t xml:space="preserve"> LDL, the "bad" cholesterol, is less than one drink a day. Limit the drinking of alcohol.</w:t>
      </w:r>
      <w:r>
        <w:rPr>
          <w:rFonts w:ascii="Times New Roman" w:hAnsi="Times New Roman" w:cs="Times New Roman"/>
          <w:sz w:val="24"/>
          <w:szCs w:val="24"/>
        </w:rPr>
        <w:t xml:space="preserve"> </w:t>
      </w:r>
      <w:r w:rsidRPr="00053789">
        <w:rPr>
          <w:rFonts w:ascii="Times New Roman" w:hAnsi="Times New Roman" w:cs="Times New Roman"/>
          <w:sz w:val="24"/>
          <w:szCs w:val="24"/>
        </w:rPr>
        <w:t>The excess weight or obesity of the body, and the conduct of a sedentary lifestyle, may increase your risk of developing high blood pressure and diabetes.</w:t>
      </w:r>
    </w:p>
    <w:p w:rsidR="00053789" w:rsidRPr="00053789" w:rsidRDefault="004D5F3E" w:rsidP="00B97CC7">
      <w:pPr>
        <w:spacing w:after="0" w:line="480" w:lineRule="auto"/>
        <w:ind w:firstLine="720"/>
        <w:rPr>
          <w:rFonts w:ascii="Times New Roman" w:hAnsi="Times New Roman" w:cs="Times New Roman"/>
          <w:sz w:val="24"/>
          <w:szCs w:val="24"/>
        </w:rPr>
      </w:pPr>
      <w:r w:rsidRPr="00053789">
        <w:rPr>
          <w:rFonts w:ascii="Times New Roman" w:hAnsi="Times New Roman" w:cs="Times New Roman"/>
          <w:sz w:val="24"/>
          <w:szCs w:val="24"/>
        </w:rPr>
        <w:t>Carotid and</w:t>
      </w:r>
      <w:r w:rsidRPr="00053789">
        <w:rPr>
          <w:rFonts w:ascii="Times New Roman" w:hAnsi="Times New Roman" w:cs="Times New Roman"/>
          <w:sz w:val="24"/>
          <w:szCs w:val="24"/>
        </w:rPr>
        <w:t xml:space="preserve"> cardiovascular disease already occur. The carotid arteries in your neck provide your brain with much of the blood. A carotid blood clot can block a blood clot, causing a stroke if the artery wall's fatty buildup weakens the plaque.</w:t>
      </w:r>
    </w:p>
    <w:p w:rsidR="00396FCE" w:rsidRDefault="004D5F3E" w:rsidP="00227D5B">
      <w:pPr>
        <w:spacing w:after="0" w:line="480" w:lineRule="auto"/>
        <w:ind w:firstLine="720"/>
        <w:rPr>
          <w:rFonts w:ascii="Times New Roman" w:hAnsi="Times New Roman" w:cs="Times New Roman"/>
          <w:sz w:val="24"/>
          <w:szCs w:val="24"/>
        </w:rPr>
      </w:pPr>
      <w:r w:rsidRPr="00053789">
        <w:rPr>
          <w:rFonts w:ascii="Times New Roman" w:hAnsi="Times New Roman" w:cs="Times New Roman"/>
          <w:sz w:val="24"/>
          <w:szCs w:val="24"/>
        </w:rPr>
        <w:lastRenderedPageBreak/>
        <w:t xml:space="preserve">Unlawful use of drugs. </w:t>
      </w:r>
      <w:r w:rsidRPr="00053789">
        <w:rPr>
          <w:rFonts w:ascii="Times New Roman" w:hAnsi="Times New Roman" w:cs="Times New Roman"/>
          <w:sz w:val="24"/>
          <w:szCs w:val="24"/>
        </w:rPr>
        <w:t>Street narcotics, including crack, cocaine, and marijuana, have shown that their stroke risk has increased. Some of these medications damage the blood vessels in the brain that cause a stroke directly. Others cause heart damage and can cause a stroke.</w:t>
      </w:r>
      <w:r>
        <w:rPr>
          <w:rFonts w:ascii="Times New Roman" w:hAnsi="Times New Roman" w:cs="Times New Roman"/>
          <w:sz w:val="24"/>
          <w:szCs w:val="24"/>
        </w:rPr>
        <w:t xml:space="preserve"> Anot</w:t>
      </w:r>
      <w:r>
        <w:rPr>
          <w:rFonts w:ascii="Times New Roman" w:hAnsi="Times New Roman" w:cs="Times New Roman"/>
          <w:sz w:val="24"/>
          <w:szCs w:val="24"/>
        </w:rPr>
        <w:t>her factor that cannot be controlled is a</w:t>
      </w:r>
      <w:r w:rsidR="00355420" w:rsidRPr="00355420">
        <w:rPr>
          <w:rFonts w:ascii="Times New Roman" w:hAnsi="Times New Roman" w:cs="Times New Roman"/>
          <w:sz w:val="24"/>
          <w:szCs w:val="24"/>
        </w:rPr>
        <w:t>ge; people, including infants, of all ages, suffer from a stroke. The risk of stro</w:t>
      </w:r>
      <w:r w:rsidR="00355420">
        <w:rPr>
          <w:rFonts w:ascii="Times New Roman" w:hAnsi="Times New Roman" w:cs="Times New Roman"/>
          <w:sz w:val="24"/>
          <w:szCs w:val="24"/>
        </w:rPr>
        <w:t xml:space="preserve">ke increases with age, however. </w:t>
      </w:r>
      <w:r w:rsidR="00355420" w:rsidRPr="00355420">
        <w:rPr>
          <w:rFonts w:ascii="Times New Roman" w:hAnsi="Times New Roman" w:cs="Times New Roman"/>
          <w:sz w:val="24"/>
          <w:szCs w:val="24"/>
        </w:rPr>
        <w:t>Gender; in men, stroke is more prevalent than in women. More men than women have a stroke in most age groups in a given year.</w:t>
      </w:r>
      <w:r w:rsidR="00B97CC7">
        <w:rPr>
          <w:rFonts w:ascii="Times New Roman" w:hAnsi="Times New Roman" w:cs="Times New Roman"/>
          <w:sz w:val="24"/>
          <w:szCs w:val="24"/>
        </w:rPr>
        <w:t xml:space="preserve"> </w:t>
      </w:r>
      <w:r w:rsidR="00355420" w:rsidRPr="00355420">
        <w:rPr>
          <w:rFonts w:ascii="Times New Roman" w:hAnsi="Times New Roman" w:cs="Times New Roman"/>
          <w:sz w:val="24"/>
          <w:szCs w:val="24"/>
        </w:rPr>
        <w:t>However, more than half of all disease deaths are caused by women. The risk of stroke is higher for women who are pregnant. Women who take pills for birth control and smoke or have risk factors, including high blood pressure, are</w:t>
      </w:r>
      <w:r w:rsidR="00355420">
        <w:rPr>
          <w:rFonts w:ascii="Times New Roman" w:hAnsi="Times New Roman" w:cs="Times New Roman"/>
          <w:sz w:val="24"/>
          <w:szCs w:val="24"/>
        </w:rPr>
        <w:t xml:space="preserve"> also at higher risk. </w:t>
      </w:r>
      <w:r w:rsidR="00355420" w:rsidRPr="00355420">
        <w:rPr>
          <w:rFonts w:ascii="Times New Roman" w:hAnsi="Times New Roman" w:cs="Times New Roman"/>
          <w:sz w:val="24"/>
          <w:szCs w:val="24"/>
        </w:rPr>
        <w:t>The probability of stroke</w:t>
      </w:r>
      <w:r w:rsidR="00227D5B">
        <w:rPr>
          <w:rFonts w:ascii="Times New Roman" w:hAnsi="Times New Roman" w:cs="Times New Roman"/>
          <w:sz w:val="24"/>
          <w:szCs w:val="24"/>
        </w:rPr>
        <w:t xml:space="preserve"> depends on race and ethnicity. From an article by Springer et al. (2017) </w:t>
      </w:r>
      <w:r w:rsidR="00355420" w:rsidRPr="00355420">
        <w:rPr>
          <w:rFonts w:ascii="Times New Roman" w:hAnsi="Times New Roman" w:cs="Times New Roman"/>
          <w:sz w:val="24"/>
          <w:szCs w:val="24"/>
        </w:rPr>
        <w:t xml:space="preserve">Race, Hispanic African Americans are more likely than Caucasians to have strokes. Among Americans and Alaskan </w:t>
      </w:r>
      <w:r w:rsidR="00227D5B" w:rsidRPr="00355420">
        <w:rPr>
          <w:rFonts w:ascii="Times New Roman" w:hAnsi="Times New Roman" w:cs="Times New Roman"/>
          <w:sz w:val="24"/>
          <w:szCs w:val="24"/>
        </w:rPr>
        <w:t>people,</w:t>
      </w:r>
      <w:r w:rsidR="00355420" w:rsidRPr="00355420">
        <w:rPr>
          <w:rFonts w:ascii="Times New Roman" w:hAnsi="Times New Roman" w:cs="Times New Roman"/>
          <w:sz w:val="24"/>
          <w:szCs w:val="24"/>
        </w:rPr>
        <w:t xml:space="preserve"> the risk of stroke is also high.</w:t>
      </w:r>
      <w:r w:rsidR="00355420">
        <w:rPr>
          <w:rFonts w:ascii="Times New Roman" w:hAnsi="Times New Roman" w:cs="Times New Roman"/>
          <w:sz w:val="24"/>
          <w:szCs w:val="24"/>
        </w:rPr>
        <w:t xml:space="preserve"> </w:t>
      </w:r>
      <w:r w:rsidR="00355420" w:rsidRPr="00355420">
        <w:rPr>
          <w:rFonts w:ascii="Times New Roman" w:hAnsi="Times New Roman" w:cs="Times New Roman"/>
          <w:sz w:val="24"/>
          <w:szCs w:val="24"/>
        </w:rPr>
        <w:t>Family history; whether the parent, grandparent, sister, or brother had a stroke, the stroke risk is more significant. Earlier</w:t>
      </w:r>
      <w:r w:rsidR="00355420">
        <w:rPr>
          <w:rFonts w:ascii="Times New Roman" w:hAnsi="Times New Roman" w:cs="Times New Roman"/>
          <w:sz w:val="24"/>
          <w:szCs w:val="24"/>
        </w:rPr>
        <w:t xml:space="preserve"> </w:t>
      </w:r>
      <w:r w:rsidR="00355420" w:rsidRPr="00355420">
        <w:rPr>
          <w:rFonts w:ascii="Times New Roman" w:hAnsi="Times New Roman" w:cs="Times New Roman"/>
          <w:sz w:val="24"/>
          <w:szCs w:val="24"/>
        </w:rPr>
        <w:t>stroke or heart attack, the second stroke risk is considerably higher for a person already with a stroke or heart attack.</w:t>
      </w:r>
    </w:p>
    <w:p w:rsidR="00EC3816" w:rsidRPr="00A643B4" w:rsidRDefault="004D5F3E" w:rsidP="00B97CC7">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w:t>
      </w:r>
      <w:r w:rsidRPr="00A643B4">
        <w:rPr>
          <w:rFonts w:ascii="Times New Roman" w:hAnsi="Times New Roman" w:cs="Times New Roman"/>
          <w:b/>
          <w:sz w:val="24"/>
          <w:szCs w:val="24"/>
        </w:rPr>
        <w:t>Etiology of stroke</w:t>
      </w:r>
    </w:p>
    <w:p w:rsidR="002477A7" w:rsidRDefault="004D5F3E" w:rsidP="00B97CC7">
      <w:pPr>
        <w:spacing w:after="0" w:line="480" w:lineRule="auto"/>
        <w:ind w:firstLine="720"/>
        <w:rPr>
          <w:rFonts w:ascii="Times New Roman" w:hAnsi="Times New Roman" w:cs="Times New Roman"/>
          <w:sz w:val="24"/>
          <w:szCs w:val="24"/>
        </w:rPr>
      </w:pPr>
      <w:r w:rsidRPr="002477A7">
        <w:rPr>
          <w:rFonts w:ascii="Times New Roman" w:hAnsi="Times New Roman" w:cs="Times New Roman"/>
          <w:sz w:val="24"/>
          <w:szCs w:val="24"/>
        </w:rPr>
        <w:t>T</w:t>
      </w:r>
      <w:r>
        <w:rPr>
          <w:rFonts w:ascii="Times New Roman" w:hAnsi="Times New Roman" w:cs="Times New Roman"/>
          <w:sz w:val="24"/>
          <w:szCs w:val="24"/>
        </w:rPr>
        <w:t>he t</w:t>
      </w:r>
      <w:r w:rsidRPr="002477A7">
        <w:rPr>
          <w:rFonts w:ascii="Times New Roman" w:hAnsi="Times New Roman" w:cs="Times New Roman"/>
          <w:sz w:val="24"/>
          <w:szCs w:val="24"/>
        </w:rPr>
        <w:t>wo primary causes of a stroke are: an ischemic</w:t>
      </w:r>
      <w:r w:rsidRPr="002477A7">
        <w:rPr>
          <w:rFonts w:ascii="Times New Roman" w:hAnsi="Times New Roman" w:cs="Times New Roman"/>
          <w:sz w:val="24"/>
          <w:szCs w:val="24"/>
        </w:rPr>
        <w:t xml:space="preserve"> (blocked) artery or blood vessel leaking or bursting (hemorrhagic stroke). Certain people can only have a transient blood flow disturbance to the brain, known as a transient ischemic attack (TIA), which causes no permanent symptoms.</w:t>
      </w:r>
      <w:r>
        <w:rPr>
          <w:rFonts w:ascii="Times New Roman" w:hAnsi="Times New Roman" w:cs="Times New Roman"/>
          <w:sz w:val="24"/>
          <w:szCs w:val="24"/>
        </w:rPr>
        <w:t xml:space="preserve"> </w:t>
      </w:r>
      <w:proofErr w:type="spellStart"/>
      <w:r w:rsidR="00F50EBB" w:rsidRPr="00F50EBB">
        <w:rPr>
          <w:rFonts w:ascii="Times New Roman" w:hAnsi="Times New Roman" w:cs="Times New Roman"/>
          <w:sz w:val="24"/>
          <w:szCs w:val="24"/>
        </w:rPr>
        <w:t>Itchemic</w:t>
      </w:r>
      <w:proofErr w:type="spellEnd"/>
      <w:r w:rsidR="00F50EBB" w:rsidRPr="00F50EBB">
        <w:rPr>
          <w:rFonts w:ascii="Times New Roman" w:hAnsi="Times New Roman" w:cs="Times New Roman"/>
          <w:sz w:val="24"/>
          <w:szCs w:val="24"/>
        </w:rPr>
        <w:t xml:space="preserve"> stroke is the most common type of stroke. Blood flow is greatly impaired when blood vessels are reduced or blocked in the brain (ischemia). The accumulation of fatty deposits in your blood vessels or blood clots or other blood residues and blood vessels in your brain is causing the blocked or obstruction of your blood vessels. Initial research indicates that the possible cause of ischemic stroke may be COVID-19 infection, but more research is required.</w:t>
      </w:r>
      <w:r w:rsidR="00F50EBB">
        <w:rPr>
          <w:rFonts w:ascii="Times New Roman" w:hAnsi="Times New Roman" w:cs="Times New Roman"/>
          <w:sz w:val="24"/>
          <w:szCs w:val="24"/>
        </w:rPr>
        <w:t xml:space="preserve"> </w:t>
      </w:r>
      <w:r>
        <w:rPr>
          <w:rFonts w:ascii="Times New Roman" w:hAnsi="Times New Roman" w:cs="Times New Roman"/>
          <w:sz w:val="24"/>
          <w:szCs w:val="24"/>
        </w:rPr>
        <w:lastRenderedPageBreak/>
        <w:t>When b</w:t>
      </w:r>
      <w:r w:rsidRPr="002477A7">
        <w:rPr>
          <w:rFonts w:ascii="Times New Roman" w:hAnsi="Times New Roman" w:cs="Times New Roman"/>
          <w:sz w:val="24"/>
          <w:szCs w:val="24"/>
        </w:rPr>
        <w:t xml:space="preserve">lood vessels leak or split in your brain, a hemorrhagic </w:t>
      </w:r>
      <w:r w:rsidRPr="002477A7">
        <w:rPr>
          <w:rFonts w:ascii="Times New Roman" w:hAnsi="Times New Roman" w:cs="Times New Roman"/>
          <w:sz w:val="24"/>
          <w:szCs w:val="24"/>
        </w:rPr>
        <w:t xml:space="preserve">stroke happens. Multiple conditions that affect the blood </w:t>
      </w:r>
      <w:r w:rsidR="00227D5B" w:rsidRPr="002477A7">
        <w:rPr>
          <w:rFonts w:ascii="Times New Roman" w:hAnsi="Times New Roman" w:cs="Times New Roman"/>
          <w:sz w:val="24"/>
          <w:szCs w:val="24"/>
        </w:rPr>
        <w:t>vascular</w:t>
      </w:r>
      <w:r w:rsidRPr="002477A7">
        <w:rPr>
          <w:rFonts w:ascii="Times New Roman" w:hAnsi="Times New Roman" w:cs="Times New Roman"/>
          <w:sz w:val="24"/>
          <w:szCs w:val="24"/>
        </w:rPr>
        <w:t xml:space="preserve"> can cause a brain hemorrhage. Hemorrhagic stroke causes include uncontrolled high blood pressure, blood dilutant overtreating (antocytic agents), blood vessel wall bulging in vulnerable spo</w:t>
      </w:r>
      <w:r w:rsidRPr="002477A7">
        <w:rPr>
          <w:rFonts w:ascii="Times New Roman" w:hAnsi="Times New Roman" w:cs="Times New Roman"/>
          <w:sz w:val="24"/>
          <w:szCs w:val="24"/>
        </w:rPr>
        <w:t xml:space="preserve">ts (aneurysms), trauma (e.g., automobile accident), blood vessel walls protein deposits that contribute to vessel wall collapse (cerebral amyloid angiopathy) and ischaemic hemorrhaging stroke. An irregular tangle of the thin-walled blood vessels is a less </w:t>
      </w:r>
      <w:r w:rsidRPr="002477A7">
        <w:rPr>
          <w:rFonts w:ascii="Times New Roman" w:hAnsi="Times New Roman" w:cs="Times New Roman"/>
          <w:sz w:val="24"/>
          <w:szCs w:val="24"/>
        </w:rPr>
        <w:t>common cause of bleeding in your brain (arteriovenous malformation).</w:t>
      </w:r>
      <w:r>
        <w:rPr>
          <w:rFonts w:ascii="Times New Roman" w:hAnsi="Times New Roman" w:cs="Times New Roman"/>
          <w:sz w:val="24"/>
          <w:szCs w:val="24"/>
        </w:rPr>
        <w:t xml:space="preserve"> </w:t>
      </w:r>
      <w:r w:rsidRPr="002477A7">
        <w:rPr>
          <w:rFonts w:ascii="Times New Roman" w:hAnsi="Times New Roman" w:cs="Times New Roman"/>
          <w:sz w:val="24"/>
          <w:szCs w:val="24"/>
        </w:rPr>
        <w:t>A transient ischemic attack (TIA), also called a minister's attack, is like those you may have during the stroke. A TIA causes no continuous damage. They are caused by a temporary reducti</w:t>
      </w:r>
      <w:r w:rsidRPr="002477A7">
        <w:rPr>
          <w:rFonts w:ascii="Times New Roman" w:hAnsi="Times New Roman" w:cs="Times New Roman"/>
          <w:sz w:val="24"/>
          <w:szCs w:val="24"/>
        </w:rPr>
        <w:t>on that can take as little as five minutes of blood supply to some of your brains. Much like an ischemic stroke, it happens when blood flows into a portion of the nervous system by means of coagulation or debris. And if you believe you have a TIA because y</w:t>
      </w:r>
      <w:r w:rsidRPr="002477A7">
        <w:rPr>
          <w:rFonts w:ascii="Times New Roman" w:hAnsi="Times New Roman" w:cs="Times New Roman"/>
          <w:sz w:val="24"/>
          <w:szCs w:val="24"/>
        </w:rPr>
        <w:t>our symptoms get stronger, seek emergency treatment. If you have a stroke or TIA based only on your symptoms, you cannot say.</w:t>
      </w:r>
      <w:r w:rsidR="00324800" w:rsidRPr="00324800">
        <w:t xml:space="preserve"> </w:t>
      </w:r>
      <w:r w:rsidR="00324800" w:rsidRPr="00324800">
        <w:rPr>
          <w:rFonts w:ascii="Times New Roman" w:hAnsi="Times New Roman" w:cs="Times New Roman"/>
          <w:sz w:val="24"/>
          <w:szCs w:val="24"/>
        </w:rPr>
        <w:t>If you have a TIA, it means that the artery that leads to your brain may be partly blocked or narrowed. With a TIA, the risk of a stroke is increased later.</w:t>
      </w:r>
    </w:p>
    <w:p w:rsidR="001679C4" w:rsidRPr="00A643B4" w:rsidRDefault="004D5F3E" w:rsidP="00B97CC7">
      <w:pPr>
        <w:spacing w:after="0" w:line="480" w:lineRule="auto"/>
        <w:ind w:firstLine="720"/>
        <w:rPr>
          <w:rFonts w:ascii="Times New Roman" w:hAnsi="Times New Roman" w:cs="Times New Roman"/>
          <w:b/>
          <w:sz w:val="24"/>
          <w:szCs w:val="24"/>
        </w:rPr>
      </w:pPr>
      <w:r w:rsidRPr="00A643B4">
        <w:rPr>
          <w:rFonts w:ascii="Times New Roman" w:hAnsi="Times New Roman" w:cs="Times New Roman"/>
          <w:b/>
          <w:sz w:val="24"/>
          <w:szCs w:val="24"/>
        </w:rPr>
        <w:t>Signs and symptoms of stroke</w:t>
      </w:r>
    </w:p>
    <w:p w:rsidR="001679C4" w:rsidRDefault="004D5F3E" w:rsidP="00B97CC7">
      <w:pPr>
        <w:spacing w:after="0" w:line="480" w:lineRule="auto"/>
        <w:ind w:firstLine="720"/>
        <w:rPr>
          <w:rFonts w:ascii="Times New Roman" w:hAnsi="Times New Roman" w:cs="Times New Roman"/>
          <w:sz w:val="24"/>
          <w:szCs w:val="24"/>
        </w:rPr>
      </w:pPr>
      <w:r w:rsidRPr="001679C4">
        <w:rPr>
          <w:rFonts w:ascii="Times New Roman" w:hAnsi="Times New Roman" w:cs="Times New Roman"/>
          <w:sz w:val="24"/>
          <w:szCs w:val="24"/>
        </w:rPr>
        <w:t>Pay close attention to when the symptoms have started, whether you or those with you are with a stroke. If offered soon after a stroke begins, some treatment options are most successful. Signs and sig</w:t>
      </w:r>
      <w:r w:rsidRPr="001679C4">
        <w:rPr>
          <w:rFonts w:ascii="Times New Roman" w:hAnsi="Times New Roman" w:cs="Times New Roman"/>
          <w:sz w:val="24"/>
          <w:szCs w:val="24"/>
        </w:rPr>
        <w:t xml:space="preserve">ns include disturbance in speech and awareness of what others say. You may feel lost, have trouble interpreting your words, or have difficulties. Face, arm, or leg paralysis or </w:t>
      </w:r>
      <w:r>
        <w:rPr>
          <w:rFonts w:ascii="Times New Roman" w:hAnsi="Times New Roman" w:cs="Times New Roman"/>
          <w:sz w:val="24"/>
          <w:szCs w:val="24"/>
        </w:rPr>
        <w:t>agitation</w:t>
      </w:r>
      <w:r w:rsidRPr="001679C4">
        <w:rPr>
          <w:rFonts w:ascii="Times New Roman" w:hAnsi="Times New Roman" w:cs="Times New Roman"/>
          <w:sz w:val="24"/>
          <w:szCs w:val="24"/>
        </w:rPr>
        <w:t>. In your face, arm, or leg, you can experience sudden engourdness, fa</w:t>
      </w:r>
      <w:r w:rsidRPr="001679C4">
        <w:rPr>
          <w:rFonts w:ascii="Times New Roman" w:hAnsi="Times New Roman" w:cs="Times New Roman"/>
          <w:sz w:val="24"/>
          <w:szCs w:val="24"/>
        </w:rPr>
        <w:t>intness, or paralysis. This also only affects the body on one side. Try raising your arms simultaneously above your head. You will have a stroke if one arm starts to collapse.</w:t>
      </w:r>
      <w:r w:rsidR="008862A5">
        <w:rPr>
          <w:rFonts w:ascii="Times New Roman" w:hAnsi="Times New Roman" w:cs="Times New Roman"/>
          <w:sz w:val="24"/>
          <w:szCs w:val="24"/>
        </w:rPr>
        <w:t xml:space="preserve"> </w:t>
      </w:r>
      <w:r w:rsidR="008862A5" w:rsidRPr="008862A5">
        <w:rPr>
          <w:rFonts w:ascii="Times New Roman" w:hAnsi="Times New Roman" w:cs="Times New Roman"/>
          <w:sz w:val="24"/>
          <w:szCs w:val="24"/>
        </w:rPr>
        <w:t xml:space="preserve">Also, if you </w:t>
      </w:r>
      <w:r w:rsidR="008862A5" w:rsidRPr="008862A5">
        <w:rPr>
          <w:rFonts w:ascii="Times New Roman" w:hAnsi="Times New Roman" w:cs="Times New Roman"/>
          <w:sz w:val="24"/>
          <w:szCs w:val="24"/>
        </w:rPr>
        <w:lastRenderedPageBreak/>
        <w:t>try to smile, o</w:t>
      </w:r>
      <w:r w:rsidR="008862A5">
        <w:rPr>
          <w:rFonts w:ascii="Times New Roman" w:hAnsi="Times New Roman" w:cs="Times New Roman"/>
          <w:sz w:val="24"/>
          <w:szCs w:val="24"/>
        </w:rPr>
        <w:t xml:space="preserve">ne side of your mouth can drop. </w:t>
      </w:r>
      <w:r w:rsidR="008862A5" w:rsidRPr="008862A5">
        <w:rPr>
          <w:rFonts w:ascii="Times New Roman" w:hAnsi="Times New Roman" w:cs="Times New Roman"/>
          <w:sz w:val="24"/>
          <w:szCs w:val="24"/>
        </w:rPr>
        <w:t>Having problems with one or both eyes. You can unexpectedly see one eye or both blurred</w:t>
      </w:r>
      <w:r w:rsidR="008862A5">
        <w:rPr>
          <w:rFonts w:ascii="Times New Roman" w:hAnsi="Times New Roman" w:cs="Times New Roman"/>
          <w:sz w:val="24"/>
          <w:szCs w:val="24"/>
        </w:rPr>
        <w:t xml:space="preserve"> or blackened, or double-eyed. </w:t>
      </w:r>
      <w:r w:rsidR="008862A5" w:rsidRPr="008862A5">
        <w:rPr>
          <w:rFonts w:ascii="Times New Roman" w:hAnsi="Times New Roman" w:cs="Times New Roman"/>
          <w:sz w:val="24"/>
          <w:szCs w:val="24"/>
        </w:rPr>
        <w:t>A sudden, extreme headache can mean experiencing a stroke, vomiting, dizzy or blurred consciousness, and walking difficulty. You might slip or lose balance. You can also experience extreme dizziness or balance loss.</w:t>
      </w:r>
      <w:r w:rsidR="008862A5">
        <w:rPr>
          <w:rFonts w:ascii="Times New Roman" w:hAnsi="Times New Roman" w:cs="Times New Roman"/>
          <w:sz w:val="24"/>
          <w:szCs w:val="24"/>
        </w:rPr>
        <w:t xml:space="preserve"> </w:t>
      </w:r>
      <w:r w:rsidR="008862A5" w:rsidRPr="008862A5">
        <w:rPr>
          <w:rFonts w:ascii="Times New Roman" w:hAnsi="Times New Roman" w:cs="Times New Roman"/>
          <w:sz w:val="24"/>
          <w:szCs w:val="24"/>
        </w:rPr>
        <w:t>Seek urgent health treatment if, even if they tend to come or go or they vanish, you experience signs or symptoms of stroking.</w:t>
      </w:r>
    </w:p>
    <w:p w:rsidR="008862A5" w:rsidRPr="00A643B4" w:rsidRDefault="004D5F3E" w:rsidP="00B97CC7">
      <w:pPr>
        <w:spacing w:after="0" w:line="480" w:lineRule="auto"/>
        <w:ind w:firstLine="720"/>
        <w:rPr>
          <w:rFonts w:ascii="Times New Roman" w:hAnsi="Times New Roman" w:cs="Times New Roman"/>
          <w:b/>
          <w:sz w:val="24"/>
          <w:szCs w:val="24"/>
        </w:rPr>
      </w:pPr>
      <w:r w:rsidRPr="00A643B4">
        <w:rPr>
          <w:rFonts w:ascii="Times New Roman" w:hAnsi="Times New Roman" w:cs="Times New Roman"/>
          <w:b/>
          <w:sz w:val="24"/>
          <w:szCs w:val="24"/>
        </w:rPr>
        <w:t>Physiological changes caused by stroke</w:t>
      </w:r>
    </w:p>
    <w:p w:rsidR="008862A5" w:rsidRDefault="004D5F3E" w:rsidP="00B97CC7">
      <w:pPr>
        <w:spacing w:after="0" w:line="480" w:lineRule="auto"/>
        <w:ind w:firstLine="720"/>
        <w:rPr>
          <w:rFonts w:ascii="Times New Roman" w:hAnsi="Times New Roman" w:cs="Times New Roman"/>
          <w:sz w:val="24"/>
          <w:szCs w:val="24"/>
        </w:rPr>
      </w:pPr>
      <w:r w:rsidRPr="008862A5">
        <w:rPr>
          <w:rFonts w:ascii="Times New Roman" w:hAnsi="Times New Roman" w:cs="Times New Roman"/>
          <w:sz w:val="24"/>
          <w:szCs w:val="24"/>
        </w:rPr>
        <w:t>If the blood that contains oxyg</w:t>
      </w:r>
      <w:r w:rsidRPr="008862A5">
        <w:rPr>
          <w:rFonts w:ascii="Times New Roman" w:hAnsi="Times New Roman" w:cs="Times New Roman"/>
          <w:sz w:val="24"/>
          <w:szCs w:val="24"/>
        </w:rPr>
        <w:t>en cannot enter a portion of the brain, a stroke occurs. Brain cells become weakened and can die for a few minutes without oxygen. A stroke requires urgent medical attention, is life-threatening, and can damage several bones even after the event is over.</w:t>
      </w:r>
      <w:r w:rsidR="00207D63">
        <w:rPr>
          <w:rFonts w:ascii="Times New Roman" w:hAnsi="Times New Roman" w:cs="Times New Roman"/>
          <w:sz w:val="24"/>
          <w:szCs w:val="24"/>
        </w:rPr>
        <w:t xml:space="preserve"> </w:t>
      </w:r>
      <w:r w:rsidR="00207D63" w:rsidRPr="00207D63">
        <w:rPr>
          <w:rFonts w:ascii="Times New Roman" w:hAnsi="Times New Roman" w:cs="Times New Roman"/>
          <w:sz w:val="24"/>
          <w:szCs w:val="24"/>
        </w:rPr>
        <w:t>Medical care is the most effective method of minimizing stroke injury. Long-lasting symptoms and recovery time depend upon the areas affected by the brain.</w:t>
      </w:r>
      <w:r w:rsidR="00207D63">
        <w:rPr>
          <w:rFonts w:ascii="Times New Roman" w:hAnsi="Times New Roman" w:cs="Times New Roman"/>
          <w:sz w:val="24"/>
          <w:szCs w:val="24"/>
        </w:rPr>
        <w:t xml:space="preserve"> Once a stroke has occurred, different systems of the body can be affected.</w:t>
      </w:r>
    </w:p>
    <w:p w:rsidR="00207D63" w:rsidRDefault="004D5F3E" w:rsidP="00B97CC7">
      <w:pPr>
        <w:spacing w:after="0" w:line="480" w:lineRule="auto"/>
        <w:ind w:firstLine="720"/>
        <w:rPr>
          <w:rFonts w:ascii="Times New Roman" w:hAnsi="Times New Roman" w:cs="Times New Roman"/>
          <w:sz w:val="24"/>
          <w:szCs w:val="24"/>
        </w:rPr>
      </w:pPr>
      <w:r w:rsidRPr="00207D63">
        <w:rPr>
          <w:rFonts w:ascii="Times New Roman" w:hAnsi="Times New Roman" w:cs="Times New Roman"/>
          <w:sz w:val="24"/>
          <w:szCs w:val="24"/>
        </w:rPr>
        <w:t>Damage to the brain region</w:t>
      </w:r>
      <w:r w:rsidRPr="00207D63">
        <w:rPr>
          <w:rFonts w:ascii="Times New Roman" w:hAnsi="Times New Roman" w:cs="Times New Roman"/>
          <w:sz w:val="24"/>
          <w:szCs w:val="24"/>
        </w:rPr>
        <w:t xml:space="preserve"> controlling eating and swallowing can make these functions </w:t>
      </w:r>
      <w:r>
        <w:rPr>
          <w:rFonts w:ascii="Times New Roman" w:hAnsi="Times New Roman" w:cs="Times New Roman"/>
          <w:sz w:val="24"/>
          <w:szCs w:val="24"/>
        </w:rPr>
        <w:t>difficult. (Dysphagia)</w:t>
      </w:r>
      <w:r w:rsidRPr="00207D63">
        <w:rPr>
          <w:rFonts w:ascii="Times New Roman" w:hAnsi="Times New Roman" w:cs="Times New Roman"/>
          <w:sz w:val="24"/>
          <w:szCs w:val="24"/>
        </w:rPr>
        <w:t xml:space="preserve">. </w:t>
      </w:r>
      <w:r w:rsidR="00217770">
        <w:rPr>
          <w:rFonts w:ascii="Times New Roman" w:hAnsi="Times New Roman" w:cs="Times New Roman"/>
          <w:sz w:val="24"/>
          <w:szCs w:val="24"/>
        </w:rPr>
        <w:t>According to Wu et al. (2019), a</w:t>
      </w:r>
      <w:r w:rsidRPr="00207D63">
        <w:rPr>
          <w:rFonts w:ascii="Times New Roman" w:hAnsi="Times New Roman" w:cs="Times New Roman"/>
          <w:sz w:val="24"/>
          <w:szCs w:val="24"/>
        </w:rPr>
        <w:t xml:space="preserve">fter a stroke, this is a common symptom but also improves over time. </w:t>
      </w:r>
      <w:r w:rsidR="00F50EBB" w:rsidRPr="00F50EBB">
        <w:rPr>
          <w:rFonts w:ascii="Times New Roman" w:hAnsi="Times New Roman" w:cs="Times New Roman"/>
          <w:sz w:val="24"/>
          <w:szCs w:val="24"/>
        </w:rPr>
        <w:t>When the throat, tongue, or mouth is unable to lead food, food and flow reaches the airways and settles in the lungs. This can lead to major complications such as pneumonia and infection. A stroke in your brain where the vital functions of your body – for example respiration, heartbeats and body temperatures – are regulated can also cause breathing difficulties. This form of stroke can lead to coma or death.</w:t>
      </w:r>
    </w:p>
    <w:p w:rsidR="00207D63" w:rsidRPr="00207D63" w:rsidRDefault="004D5F3E" w:rsidP="00B97CC7">
      <w:pPr>
        <w:spacing w:after="0" w:line="480" w:lineRule="auto"/>
        <w:ind w:firstLine="720"/>
        <w:rPr>
          <w:rFonts w:ascii="Times New Roman" w:hAnsi="Times New Roman" w:cs="Times New Roman"/>
          <w:sz w:val="24"/>
          <w:szCs w:val="24"/>
        </w:rPr>
      </w:pPr>
      <w:r w:rsidRPr="00207D63">
        <w:rPr>
          <w:rFonts w:ascii="Times New Roman" w:hAnsi="Times New Roman" w:cs="Times New Roman"/>
          <w:sz w:val="24"/>
          <w:szCs w:val="24"/>
        </w:rPr>
        <w:t xml:space="preserve">The brain, spinal cord, and network of nerves around the body comprise the nervous system. </w:t>
      </w:r>
      <w:r w:rsidR="00217770">
        <w:rPr>
          <w:rFonts w:ascii="Times New Roman" w:hAnsi="Times New Roman" w:cs="Times New Roman"/>
          <w:sz w:val="24"/>
          <w:szCs w:val="24"/>
        </w:rPr>
        <w:t>According to Boloukian and Esfahani (2020), s</w:t>
      </w:r>
      <w:r w:rsidRPr="00207D63">
        <w:rPr>
          <w:rFonts w:ascii="Times New Roman" w:hAnsi="Times New Roman" w:cs="Times New Roman"/>
          <w:sz w:val="24"/>
          <w:szCs w:val="24"/>
        </w:rPr>
        <w:t>ignals from the bo</w:t>
      </w:r>
      <w:r w:rsidRPr="00207D63">
        <w:rPr>
          <w:rFonts w:ascii="Times New Roman" w:hAnsi="Times New Roman" w:cs="Times New Roman"/>
          <w:sz w:val="24"/>
          <w:szCs w:val="24"/>
        </w:rPr>
        <w:t xml:space="preserve">dy to the brain are transmitted from this device. If the brain is impaired, the signals are not correctly received. You </w:t>
      </w:r>
      <w:r w:rsidRPr="00207D63">
        <w:rPr>
          <w:rFonts w:ascii="Times New Roman" w:hAnsi="Times New Roman" w:cs="Times New Roman"/>
          <w:sz w:val="24"/>
          <w:szCs w:val="24"/>
        </w:rPr>
        <w:lastRenderedPageBreak/>
        <w:t>may feel more pain than usual, or you may not have been painful before the stroke during routine operations. This shift in perception is</w:t>
      </w:r>
      <w:r w:rsidRPr="00207D63">
        <w:rPr>
          <w:rFonts w:ascii="Times New Roman" w:hAnsi="Times New Roman" w:cs="Times New Roman"/>
          <w:sz w:val="24"/>
          <w:szCs w:val="24"/>
        </w:rPr>
        <w:t xml:space="preserve"> because it did not grasp how the brain experienced emotions, such as hot or cold. Vision changes will occur if the brain sections that interact with the eyes are affected. These issues may include vision loss, loss of one side or portions of the field of </w:t>
      </w:r>
      <w:r w:rsidRPr="00207D63">
        <w:rPr>
          <w:rFonts w:ascii="Times New Roman" w:hAnsi="Times New Roman" w:cs="Times New Roman"/>
          <w:sz w:val="24"/>
          <w:szCs w:val="24"/>
        </w:rPr>
        <w:t>view, and eye control problems.</w:t>
      </w:r>
      <w:r>
        <w:rPr>
          <w:rFonts w:ascii="Times New Roman" w:hAnsi="Times New Roman" w:cs="Times New Roman"/>
          <w:sz w:val="24"/>
          <w:szCs w:val="24"/>
        </w:rPr>
        <w:t xml:space="preserve"> </w:t>
      </w:r>
      <w:r w:rsidRPr="00207D63">
        <w:rPr>
          <w:rFonts w:ascii="Times New Roman" w:hAnsi="Times New Roman" w:cs="Times New Roman"/>
          <w:sz w:val="24"/>
          <w:szCs w:val="24"/>
        </w:rPr>
        <w:t>Processing problems can also arise because the brain doesn't get the right information from the eyes.</w:t>
      </w:r>
    </w:p>
    <w:p w:rsidR="00207D63" w:rsidRPr="00207D63" w:rsidRDefault="004D5F3E" w:rsidP="00B97CC7">
      <w:pPr>
        <w:spacing w:after="0" w:line="480" w:lineRule="auto"/>
        <w:ind w:firstLine="720"/>
        <w:rPr>
          <w:rFonts w:ascii="Times New Roman" w:hAnsi="Times New Roman" w:cs="Times New Roman"/>
          <w:sz w:val="24"/>
          <w:szCs w:val="24"/>
        </w:rPr>
      </w:pPr>
      <w:r w:rsidRPr="00207D63">
        <w:rPr>
          <w:rFonts w:ascii="Times New Roman" w:hAnsi="Times New Roman" w:cs="Times New Roman"/>
          <w:sz w:val="24"/>
          <w:szCs w:val="24"/>
        </w:rPr>
        <w:t>Foot drop is a typical weakness or paralysis that prevents the front part of the foot from being raised. You can pull your</w:t>
      </w:r>
      <w:r w:rsidRPr="00207D63">
        <w:rPr>
          <w:rFonts w:ascii="Times New Roman" w:hAnsi="Times New Roman" w:cs="Times New Roman"/>
          <w:sz w:val="24"/>
          <w:szCs w:val="24"/>
        </w:rPr>
        <w:t xml:space="preserve"> toes along the ground as you walk or pull up your knees to hold your foot up. The problem also results in nerve damage, and recovery may improve. A strap might be useful too. The regions of the brain and their function are overlapped. Damages to the front</w:t>
      </w:r>
      <w:r w:rsidRPr="00207D63">
        <w:rPr>
          <w:rFonts w:ascii="Times New Roman" w:hAnsi="Times New Roman" w:cs="Times New Roman"/>
          <w:sz w:val="24"/>
          <w:szCs w:val="24"/>
        </w:rPr>
        <w:t xml:space="preserve"> of the intellect, movement, reasoning, personality characteristic, and thought patterns might cause brain changes.</w:t>
      </w:r>
      <w:r>
        <w:rPr>
          <w:rFonts w:ascii="Times New Roman" w:hAnsi="Times New Roman" w:cs="Times New Roman"/>
          <w:sz w:val="24"/>
          <w:szCs w:val="24"/>
        </w:rPr>
        <w:t xml:space="preserve"> </w:t>
      </w:r>
      <w:r w:rsidRPr="00207D63">
        <w:rPr>
          <w:rFonts w:ascii="Times New Roman" w:hAnsi="Times New Roman" w:cs="Times New Roman"/>
          <w:sz w:val="24"/>
          <w:szCs w:val="24"/>
        </w:rPr>
        <w:t>This field can also make planning challenging if it is affected by a stroke.</w:t>
      </w:r>
    </w:p>
    <w:p w:rsidR="00345ABC" w:rsidRDefault="004D5F3E" w:rsidP="00B97CC7">
      <w:pPr>
        <w:spacing w:after="0" w:line="480" w:lineRule="auto"/>
        <w:ind w:firstLine="720"/>
        <w:rPr>
          <w:rFonts w:ascii="Times New Roman" w:hAnsi="Times New Roman" w:cs="Times New Roman"/>
          <w:sz w:val="24"/>
          <w:szCs w:val="24"/>
        </w:rPr>
      </w:pPr>
      <w:r w:rsidRPr="00207D63">
        <w:rPr>
          <w:rFonts w:ascii="Times New Roman" w:hAnsi="Times New Roman" w:cs="Times New Roman"/>
          <w:sz w:val="24"/>
          <w:szCs w:val="24"/>
        </w:rPr>
        <w:t>Damage to the right side of the brain, while established, can c</w:t>
      </w:r>
      <w:r w:rsidRPr="00207D63">
        <w:rPr>
          <w:rFonts w:ascii="Times New Roman" w:hAnsi="Times New Roman" w:cs="Times New Roman"/>
          <w:sz w:val="24"/>
          <w:szCs w:val="24"/>
        </w:rPr>
        <w:t>ause loss of concentration, focus and memory problems, and problems in recognizing faces or objects. It may also contribute to behavioral changes, such as impulsivity, inadequacy, and depression. Damage to the brain's left-hand side can cause language diff</w:t>
      </w:r>
      <w:r w:rsidRPr="00207D63">
        <w:rPr>
          <w:rFonts w:ascii="Times New Roman" w:hAnsi="Times New Roman" w:cs="Times New Roman"/>
          <w:sz w:val="24"/>
          <w:szCs w:val="24"/>
        </w:rPr>
        <w:t>iculties, memory issues, reasoning problems, organization, math/analytical thinking, and behavioral changes.</w:t>
      </w:r>
      <w:r>
        <w:rPr>
          <w:rFonts w:ascii="Times New Roman" w:hAnsi="Times New Roman" w:cs="Times New Roman"/>
          <w:sz w:val="24"/>
          <w:szCs w:val="24"/>
        </w:rPr>
        <w:t xml:space="preserve"> </w:t>
      </w:r>
      <w:r w:rsidRPr="00345ABC">
        <w:rPr>
          <w:rFonts w:ascii="Times New Roman" w:hAnsi="Times New Roman" w:cs="Times New Roman"/>
          <w:sz w:val="24"/>
          <w:szCs w:val="24"/>
        </w:rPr>
        <w:t>A stroke is often caused by complications that occur over time within the circulatory system. Sometimes due to cholesterol, blood pressure, smoking</w:t>
      </w:r>
      <w:r w:rsidRPr="00345ABC">
        <w:rPr>
          <w:rFonts w:ascii="Times New Roman" w:hAnsi="Times New Roman" w:cs="Times New Roman"/>
          <w:sz w:val="24"/>
          <w:szCs w:val="24"/>
        </w:rPr>
        <w:t>, and diabetes-related complications. Bleeding, or blocking blood flow, known as an ischemic stroke, can cause a stroke</w:t>
      </w:r>
      <w:r w:rsidR="00F50EBB">
        <w:rPr>
          <w:rFonts w:ascii="Times New Roman" w:hAnsi="Times New Roman" w:cs="Times New Roman"/>
          <w:sz w:val="24"/>
          <w:szCs w:val="24"/>
        </w:rPr>
        <w:t xml:space="preserve">. </w:t>
      </w:r>
      <w:r w:rsidR="00F50EBB" w:rsidRPr="00F50EBB">
        <w:rPr>
          <w:rFonts w:ascii="Times New Roman" w:hAnsi="Times New Roman" w:cs="Times New Roman"/>
          <w:sz w:val="24"/>
          <w:szCs w:val="24"/>
        </w:rPr>
        <w:t>Bleeding leads to a stroke. Normally a clot is formed by an obstructed blood flow stroke. There are about 90% of the most frequent strokes. If you have a stroke, you are more likely to have a second stroke or a serious heart attack.</w:t>
      </w:r>
      <w:r w:rsidR="00F50EBB">
        <w:rPr>
          <w:rFonts w:ascii="Times New Roman" w:hAnsi="Times New Roman" w:cs="Times New Roman"/>
          <w:sz w:val="24"/>
          <w:szCs w:val="24"/>
        </w:rPr>
        <w:t xml:space="preserve"> </w:t>
      </w:r>
      <w:r w:rsidRPr="00345ABC">
        <w:rPr>
          <w:rFonts w:ascii="Times New Roman" w:hAnsi="Times New Roman" w:cs="Times New Roman"/>
          <w:sz w:val="24"/>
          <w:szCs w:val="24"/>
        </w:rPr>
        <w:t xml:space="preserve">Your doctor will prescribe lifestyle improvements, such as healthier eating and physical activity, to </w:t>
      </w:r>
      <w:r w:rsidRPr="00345ABC">
        <w:rPr>
          <w:rFonts w:ascii="Times New Roman" w:hAnsi="Times New Roman" w:cs="Times New Roman"/>
          <w:sz w:val="24"/>
          <w:szCs w:val="24"/>
        </w:rPr>
        <w:lastRenderedPageBreak/>
        <w:t xml:space="preserve">avoid further stroke. Medications may also be </w:t>
      </w:r>
      <w:r w:rsidRPr="00345ABC">
        <w:rPr>
          <w:rFonts w:ascii="Times New Roman" w:hAnsi="Times New Roman" w:cs="Times New Roman"/>
          <w:sz w:val="24"/>
          <w:szCs w:val="24"/>
        </w:rPr>
        <w:t>administered. Your doctor would also suggest better treatment of chronic health conditions such as high cholesterol, hypertension, or diabetes. You are advised to stop if you smoke.</w:t>
      </w:r>
    </w:p>
    <w:p w:rsidR="00345ABC" w:rsidRDefault="00F50EBB" w:rsidP="00B97CC7">
      <w:pPr>
        <w:spacing w:after="0" w:line="480" w:lineRule="auto"/>
        <w:ind w:firstLine="720"/>
        <w:rPr>
          <w:rFonts w:ascii="Times New Roman" w:hAnsi="Times New Roman" w:cs="Times New Roman"/>
          <w:sz w:val="24"/>
          <w:szCs w:val="24"/>
        </w:rPr>
      </w:pPr>
      <w:r w:rsidRPr="00F50EBB">
        <w:rPr>
          <w:rFonts w:ascii="Times New Roman" w:hAnsi="Times New Roman" w:cs="Times New Roman"/>
          <w:sz w:val="24"/>
          <w:szCs w:val="24"/>
        </w:rPr>
        <w:t>Various different groups of muscles may suffer from a stroke depending on the area of the brain. These changes can differ from large to small and generally need to be changed. Usually a stroke has one side of the brain. The left side of the brain regulates the right side of the body and the left side of the brain. If there is a lot of damage to the left of the brain you will experience paralysis on the right part of the brain. A stroke does not affect the efficiency of your breeding system, but it affects your sex and sensation.</w:t>
      </w:r>
      <w:r w:rsidR="00665B6F">
        <w:rPr>
          <w:rFonts w:ascii="Times New Roman" w:hAnsi="Times New Roman" w:cs="Times New Roman"/>
          <w:sz w:val="24"/>
          <w:szCs w:val="24"/>
        </w:rPr>
        <w:t xml:space="preserve"> </w:t>
      </w:r>
      <w:bookmarkStart w:id="0" w:name="_GoBack"/>
      <w:bookmarkEnd w:id="0"/>
      <w:r w:rsidR="004D5F3E" w:rsidRPr="00345ABC">
        <w:rPr>
          <w:rFonts w:ascii="Times New Roman" w:hAnsi="Times New Roman" w:cs="Times New Roman"/>
          <w:sz w:val="24"/>
          <w:szCs w:val="24"/>
        </w:rPr>
        <w:t xml:space="preserve">Depression, lower communication skills, and some drugs </w:t>
      </w:r>
      <w:r w:rsidR="004D5F3E" w:rsidRPr="00345ABC">
        <w:rPr>
          <w:rFonts w:ascii="Times New Roman" w:hAnsi="Times New Roman" w:cs="Times New Roman"/>
          <w:sz w:val="24"/>
          <w:szCs w:val="24"/>
        </w:rPr>
        <w:t>can also reduce the sexual appetite. Paralysis is a physical condition that can impact your sex life. Sexual intercourse is still possible, so you and your wife will possibly have to make changes.</w:t>
      </w:r>
    </w:p>
    <w:p w:rsidR="00867720" w:rsidRPr="00A643B4" w:rsidRDefault="004D5F3E" w:rsidP="00B97CC7">
      <w:pPr>
        <w:spacing w:after="0" w:line="480" w:lineRule="auto"/>
        <w:ind w:firstLine="720"/>
        <w:rPr>
          <w:rFonts w:ascii="Times New Roman" w:hAnsi="Times New Roman" w:cs="Times New Roman"/>
          <w:b/>
          <w:sz w:val="24"/>
          <w:szCs w:val="24"/>
        </w:rPr>
      </w:pPr>
      <w:r w:rsidRPr="00A643B4">
        <w:rPr>
          <w:rFonts w:ascii="Times New Roman" w:hAnsi="Times New Roman" w:cs="Times New Roman"/>
          <w:b/>
          <w:sz w:val="24"/>
          <w:szCs w:val="24"/>
        </w:rPr>
        <w:t>Disease progression</w:t>
      </w:r>
    </w:p>
    <w:p w:rsidR="00867720" w:rsidRDefault="004D5F3E" w:rsidP="00B97CC7">
      <w:pPr>
        <w:spacing w:after="0" w:line="480" w:lineRule="auto"/>
        <w:ind w:firstLine="720"/>
        <w:rPr>
          <w:rFonts w:ascii="Times New Roman" w:hAnsi="Times New Roman" w:cs="Times New Roman"/>
          <w:sz w:val="24"/>
          <w:szCs w:val="24"/>
        </w:rPr>
      </w:pPr>
      <w:r w:rsidRPr="00867720">
        <w:rPr>
          <w:rFonts w:ascii="Times New Roman" w:hAnsi="Times New Roman" w:cs="Times New Roman"/>
          <w:sz w:val="24"/>
          <w:szCs w:val="24"/>
        </w:rPr>
        <w:t>Deficiencies in the development of neur</w:t>
      </w:r>
      <w:r w:rsidRPr="00867720">
        <w:rPr>
          <w:rFonts w:ascii="Times New Roman" w:hAnsi="Times New Roman" w:cs="Times New Roman"/>
          <w:sz w:val="24"/>
          <w:szCs w:val="24"/>
        </w:rPr>
        <w:t>ology in the ischemic neurological disorder ha</w:t>
      </w:r>
      <w:r w:rsidR="009645E4">
        <w:rPr>
          <w:rFonts w:ascii="Times New Roman" w:hAnsi="Times New Roman" w:cs="Times New Roman"/>
          <w:sz w:val="24"/>
          <w:szCs w:val="24"/>
        </w:rPr>
        <w:t>ve been incorrectly predicted. As stated by Khot and Morgenstern (2019), a</w:t>
      </w:r>
      <w:r w:rsidRPr="00867720">
        <w:rPr>
          <w:rFonts w:ascii="Times New Roman" w:hAnsi="Times New Roman" w:cs="Times New Roman"/>
          <w:sz w:val="24"/>
          <w:szCs w:val="24"/>
        </w:rPr>
        <w:t xml:space="preserve"> worsening of the acute stroke in its initial course (from 48 to 72 hours) is a regular occurrence with potentially significant implicat</w:t>
      </w:r>
      <w:r w:rsidRPr="00867720">
        <w:rPr>
          <w:rFonts w:ascii="Times New Roman" w:hAnsi="Times New Roman" w:cs="Times New Roman"/>
          <w:sz w:val="24"/>
          <w:szCs w:val="24"/>
        </w:rPr>
        <w:t>ions for the patient in the short and long term. Progress improves death, and the neurological defect and disability of survivors are continuing.</w:t>
      </w:r>
      <w:r>
        <w:rPr>
          <w:rFonts w:ascii="Times New Roman" w:hAnsi="Times New Roman" w:cs="Times New Roman"/>
          <w:sz w:val="24"/>
          <w:szCs w:val="24"/>
        </w:rPr>
        <w:t xml:space="preserve"> </w:t>
      </w:r>
      <w:r w:rsidRPr="00867720">
        <w:rPr>
          <w:rFonts w:ascii="Times New Roman" w:hAnsi="Times New Roman" w:cs="Times New Roman"/>
          <w:sz w:val="24"/>
          <w:szCs w:val="24"/>
        </w:rPr>
        <w:t xml:space="preserve">In comparison to later deterioration, the underlying causes are primarily neurological and appear to play the </w:t>
      </w:r>
      <w:r w:rsidRPr="00867720">
        <w:rPr>
          <w:rFonts w:ascii="Times New Roman" w:hAnsi="Times New Roman" w:cs="Times New Roman"/>
          <w:sz w:val="24"/>
          <w:szCs w:val="24"/>
        </w:rPr>
        <w:t>primary role of systemical factors such as inflammation, electrolyte protests, myocardial ischemia, and venous thromboembolism. Systemic atherosclerosis can also impact cerebrovascular disorder, but the causes of development and progression predictions rem</w:t>
      </w:r>
      <w:r w:rsidRPr="00867720">
        <w:rPr>
          <w:rFonts w:ascii="Times New Roman" w:hAnsi="Times New Roman" w:cs="Times New Roman"/>
          <w:sz w:val="24"/>
          <w:szCs w:val="24"/>
        </w:rPr>
        <w:t xml:space="preserve">ain unclear. This report examined </w:t>
      </w:r>
      <w:r w:rsidRPr="00867720">
        <w:rPr>
          <w:rFonts w:ascii="Times New Roman" w:hAnsi="Times New Roman" w:cs="Times New Roman"/>
          <w:sz w:val="24"/>
          <w:szCs w:val="24"/>
        </w:rPr>
        <w:lastRenderedPageBreak/>
        <w:t>the prevalence, risk factors, projections, and effects of ischemic cerebrovascular disease progression.</w:t>
      </w:r>
    </w:p>
    <w:p w:rsidR="00217770" w:rsidRDefault="00217770" w:rsidP="00B97CC7">
      <w:pPr>
        <w:spacing w:after="0" w:line="480" w:lineRule="auto"/>
        <w:ind w:firstLine="720"/>
        <w:rPr>
          <w:rFonts w:ascii="Times New Roman" w:hAnsi="Times New Roman" w:cs="Times New Roman"/>
          <w:sz w:val="24"/>
          <w:szCs w:val="24"/>
        </w:rPr>
      </w:pPr>
    </w:p>
    <w:p w:rsidR="00867720" w:rsidRPr="00A643B4" w:rsidRDefault="004D5F3E" w:rsidP="00B97CC7">
      <w:pPr>
        <w:spacing w:after="0" w:line="480" w:lineRule="auto"/>
        <w:ind w:firstLine="720"/>
        <w:rPr>
          <w:rFonts w:ascii="Times New Roman" w:hAnsi="Times New Roman" w:cs="Times New Roman"/>
          <w:b/>
          <w:sz w:val="24"/>
          <w:szCs w:val="24"/>
        </w:rPr>
      </w:pPr>
      <w:r w:rsidRPr="00A643B4">
        <w:rPr>
          <w:rFonts w:ascii="Times New Roman" w:hAnsi="Times New Roman" w:cs="Times New Roman"/>
          <w:b/>
          <w:sz w:val="24"/>
          <w:szCs w:val="24"/>
        </w:rPr>
        <w:t xml:space="preserve">Systemic </w:t>
      </w:r>
      <w:r w:rsidR="002B7525" w:rsidRPr="00A643B4">
        <w:rPr>
          <w:rFonts w:ascii="Times New Roman" w:hAnsi="Times New Roman" w:cs="Times New Roman"/>
          <w:b/>
          <w:sz w:val="24"/>
          <w:szCs w:val="24"/>
        </w:rPr>
        <w:t>changes</w:t>
      </w:r>
    </w:p>
    <w:p w:rsidR="002B7525" w:rsidRDefault="004D5F3E" w:rsidP="00B97CC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stated by Yang et al. (2019), v</w:t>
      </w:r>
      <w:r w:rsidRPr="002B7525">
        <w:rPr>
          <w:rFonts w:ascii="Times New Roman" w:hAnsi="Times New Roman" w:cs="Times New Roman"/>
          <w:sz w:val="24"/>
          <w:szCs w:val="24"/>
        </w:rPr>
        <w:t>arious physiological factors may be affected after a stroke of isc</w:t>
      </w:r>
      <w:r w:rsidRPr="002B7525">
        <w:rPr>
          <w:rFonts w:ascii="Times New Roman" w:hAnsi="Times New Roman" w:cs="Times New Roman"/>
          <w:sz w:val="24"/>
          <w:szCs w:val="24"/>
        </w:rPr>
        <w:t xml:space="preserve">hemic and intracerebral hemorrhage, notably Blood pressure and the temperature usually blood pressure, body temperature, blood glucose, and blood oxygen saturation. Increase dramatically after a stroke before a normal return. In individuals, blood glucose </w:t>
      </w:r>
      <w:r w:rsidRPr="002B7525">
        <w:rPr>
          <w:rFonts w:ascii="Times New Roman" w:hAnsi="Times New Roman" w:cs="Times New Roman"/>
          <w:sz w:val="24"/>
          <w:szCs w:val="24"/>
        </w:rPr>
        <w:t>and the amount of oxygen may not be elevated but do not follow a specific pattern.</w:t>
      </w:r>
      <w:r>
        <w:rPr>
          <w:rFonts w:ascii="Times New Roman" w:hAnsi="Times New Roman" w:cs="Times New Roman"/>
          <w:sz w:val="24"/>
          <w:szCs w:val="24"/>
        </w:rPr>
        <w:t xml:space="preserve"> </w:t>
      </w:r>
      <w:r w:rsidRPr="002B7525">
        <w:rPr>
          <w:rFonts w:ascii="Times New Roman" w:hAnsi="Times New Roman" w:cs="Times New Roman"/>
          <w:sz w:val="24"/>
          <w:szCs w:val="24"/>
        </w:rPr>
        <w:t>Several aspects of this physiological modification, including their main determinants, remain unknown. Depending upon the perfusion status of an ischemic stroke, hypertensio</w:t>
      </w:r>
      <w:r w:rsidRPr="002B7525">
        <w:rPr>
          <w:rFonts w:ascii="Times New Roman" w:hAnsi="Times New Roman" w:cs="Times New Roman"/>
          <w:sz w:val="24"/>
          <w:szCs w:val="24"/>
        </w:rPr>
        <w:t>n and hyperglycemia may be beneficial or dangerous, the therapeutic reaction to their decrease can vary accordingly.</w:t>
      </w:r>
    </w:p>
    <w:p w:rsidR="002B7525" w:rsidRDefault="004D5F3E" w:rsidP="00B97CC7">
      <w:pPr>
        <w:spacing w:after="0" w:line="480" w:lineRule="auto"/>
        <w:ind w:firstLine="720"/>
        <w:rPr>
          <w:rFonts w:ascii="Times New Roman" w:hAnsi="Times New Roman" w:cs="Times New Roman"/>
          <w:sz w:val="24"/>
          <w:szCs w:val="24"/>
        </w:rPr>
      </w:pPr>
      <w:r w:rsidRPr="002B7525">
        <w:rPr>
          <w:rFonts w:ascii="Times New Roman" w:hAnsi="Times New Roman" w:cs="Times New Roman"/>
          <w:sz w:val="24"/>
          <w:szCs w:val="24"/>
        </w:rPr>
        <w:t>In addition to mitigating damage by defending against hyperthermia, hypothermia can provide benefits. Hypoxia is dangerous; in normoxic pat</w:t>
      </w:r>
      <w:r w:rsidRPr="002B7525">
        <w:rPr>
          <w:rFonts w:ascii="Times New Roman" w:hAnsi="Times New Roman" w:cs="Times New Roman"/>
          <w:sz w:val="24"/>
          <w:szCs w:val="24"/>
        </w:rPr>
        <w:t xml:space="preserve">ients, however, normobaric hyperoxia is not beneficial or harmful. The use of hyperbaric hyperoxia, though it is not proven, may be beneficial. The above-mentioned uncertainties generally require conservative physiology management steps, although specific </w:t>
      </w:r>
      <w:r w:rsidRPr="002B7525">
        <w:rPr>
          <w:rFonts w:ascii="Times New Roman" w:hAnsi="Times New Roman" w:cs="Times New Roman"/>
          <w:sz w:val="24"/>
          <w:szCs w:val="24"/>
        </w:rPr>
        <w:t>guidelines are especially recommended for patients who may qualify for thrombolysis.</w:t>
      </w:r>
      <w:r>
        <w:rPr>
          <w:rFonts w:ascii="Times New Roman" w:hAnsi="Times New Roman" w:cs="Times New Roman"/>
          <w:sz w:val="24"/>
          <w:szCs w:val="24"/>
        </w:rPr>
        <w:t xml:space="preserve"> </w:t>
      </w:r>
      <w:r w:rsidRPr="002B7525">
        <w:rPr>
          <w:rFonts w:ascii="Times New Roman" w:hAnsi="Times New Roman" w:cs="Times New Roman"/>
          <w:sz w:val="24"/>
          <w:szCs w:val="24"/>
        </w:rPr>
        <w:t>Treatment for the Stroke Unit is related to better outcomes, likely better post-stroke physiological management. Stroke units may also promote research to explain physiolo</w:t>
      </w:r>
      <w:r w:rsidRPr="002B7525">
        <w:rPr>
          <w:rFonts w:ascii="Times New Roman" w:hAnsi="Times New Roman" w:cs="Times New Roman"/>
          <w:sz w:val="24"/>
          <w:szCs w:val="24"/>
        </w:rPr>
        <w:t>gical and prognostic relationships and then to clarify management guidelines.</w:t>
      </w:r>
    </w:p>
    <w:p w:rsidR="009645E4" w:rsidRDefault="009645E4" w:rsidP="00B97CC7">
      <w:pPr>
        <w:spacing w:after="0" w:line="480" w:lineRule="auto"/>
        <w:ind w:firstLine="720"/>
        <w:rPr>
          <w:rFonts w:ascii="Times New Roman" w:hAnsi="Times New Roman" w:cs="Times New Roman"/>
          <w:sz w:val="24"/>
          <w:szCs w:val="24"/>
        </w:rPr>
      </w:pPr>
    </w:p>
    <w:p w:rsidR="009645E4" w:rsidRDefault="009645E4" w:rsidP="00B97CC7">
      <w:pPr>
        <w:spacing w:after="0" w:line="480" w:lineRule="auto"/>
        <w:ind w:firstLine="720"/>
        <w:rPr>
          <w:rFonts w:ascii="Times New Roman" w:hAnsi="Times New Roman" w:cs="Times New Roman"/>
          <w:sz w:val="24"/>
          <w:szCs w:val="24"/>
        </w:rPr>
      </w:pPr>
    </w:p>
    <w:p w:rsidR="002B7525" w:rsidRPr="00A643B4" w:rsidRDefault="004D5F3E" w:rsidP="00B97CC7">
      <w:pPr>
        <w:spacing w:after="0" w:line="480" w:lineRule="auto"/>
        <w:ind w:firstLine="720"/>
        <w:rPr>
          <w:rFonts w:ascii="Times New Roman" w:hAnsi="Times New Roman" w:cs="Times New Roman"/>
          <w:b/>
          <w:sz w:val="24"/>
          <w:szCs w:val="24"/>
        </w:rPr>
      </w:pPr>
      <w:r w:rsidRPr="00A643B4">
        <w:rPr>
          <w:rFonts w:ascii="Times New Roman" w:hAnsi="Times New Roman" w:cs="Times New Roman"/>
          <w:b/>
          <w:sz w:val="24"/>
          <w:szCs w:val="24"/>
        </w:rPr>
        <w:t xml:space="preserve">Treatment </w:t>
      </w:r>
    </w:p>
    <w:p w:rsidR="002B7525" w:rsidRDefault="004D5F3E" w:rsidP="00B97CC7">
      <w:pPr>
        <w:spacing w:after="0" w:line="480" w:lineRule="auto"/>
        <w:ind w:firstLine="720"/>
        <w:rPr>
          <w:rFonts w:ascii="Times New Roman" w:hAnsi="Times New Roman" w:cs="Times New Roman"/>
          <w:sz w:val="24"/>
          <w:szCs w:val="24"/>
        </w:rPr>
      </w:pPr>
      <w:r w:rsidRPr="002B7525">
        <w:rPr>
          <w:rFonts w:ascii="Times New Roman" w:hAnsi="Times New Roman" w:cs="Times New Roman"/>
          <w:sz w:val="24"/>
          <w:szCs w:val="24"/>
        </w:rPr>
        <w:lastRenderedPageBreak/>
        <w:t>Owing to the various causes and consequences of ischemic and hemorrhagic strokes on the body, the two require different therapies.</w:t>
      </w:r>
      <w:r w:rsidR="009645E4">
        <w:rPr>
          <w:rFonts w:ascii="Times New Roman" w:hAnsi="Times New Roman" w:cs="Times New Roman"/>
          <w:sz w:val="24"/>
          <w:szCs w:val="24"/>
        </w:rPr>
        <w:t xml:space="preserve"> ( Shi et al.) (2018)</w:t>
      </w:r>
      <w:r w:rsidRPr="002B7525">
        <w:rPr>
          <w:rFonts w:ascii="Times New Roman" w:hAnsi="Times New Roman" w:cs="Times New Roman"/>
          <w:sz w:val="24"/>
          <w:szCs w:val="24"/>
        </w:rPr>
        <w:t xml:space="preserve"> Rapid diagnosis is critical for brain damage reduction and for the doctor to treat stroke with a suitable type process. The following sections describe ischemic stroke and hemorrhagic stroke therapies.</w:t>
      </w:r>
    </w:p>
    <w:p w:rsidR="002B7525" w:rsidRDefault="004D5F3E" w:rsidP="00B97CC7">
      <w:pPr>
        <w:spacing w:after="0" w:line="480" w:lineRule="auto"/>
        <w:ind w:firstLine="720"/>
        <w:rPr>
          <w:rFonts w:ascii="Times New Roman" w:hAnsi="Times New Roman" w:cs="Times New Roman"/>
          <w:sz w:val="24"/>
          <w:szCs w:val="24"/>
        </w:rPr>
      </w:pPr>
      <w:r w:rsidRPr="002B7525">
        <w:rPr>
          <w:rFonts w:ascii="Times New Roman" w:hAnsi="Times New Roman" w:cs="Times New Roman"/>
          <w:sz w:val="24"/>
          <w:szCs w:val="24"/>
        </w:rPr>
        <w:t>Treatment begins by taking medications that break dow</w:t>
      </w:r>
      <w:r w:rsidRPr="002B7525">
        <w:rPr>
          <w:rFonts w:ascii="Times New Roman" w:hAnsi="Times New Roman" w:cs="Times New Roman"/>
          <w:sz w:val="24"/>
          <w:szCs w:val="24"/>
        </w:rPr>
        <w:t xml:space="preserve">n coagulations and prevent other drugs. A doctor can prescribe thinners such as aspirin or tissue activator injection (TPA). TPA dissolves clots very quickly. However, the injection must occur 4.5 hours from the beginning of the stroke symptoms. Emergency </w:t>
      </w:r>
      <w:r w:rsidRPr="002B7525">
        <w:rPr>
          <w:rFonts w:ascii="Times New Roman" w:hAnsi="Times New Roman" w:cs="Times New Roman"/>
          <w:sz w:val="24"/>
          <w:szCs w:val="24"/>
        </w:rPr>
        <w:t>steps include the immediate administration of TPA into the brain artery or removing the coagulum by using a catheter. The advantage of these procedures is continuing research.</w:t>
      </w:r>
      <w:r w:rsidR="00844BB4">
        <w:rPr>
          <w:rFonts w:ascii="Times New Roman" w:hAnsi="Times New Roman" w:cs="Times New Roman"/>
          <w:sz w:val="24"/>
          <w:szCs w:val="24"/>
        </w:rPr>
        <w:t xml:space="preserve"> </w:t>
      </w:r>
      <w:r w:rsidR="00844BB4" w:rsidRPr="00844BB4">
        <w:rPr>
          <w:rFonts w:ascii="Times New Roman" w:hAnsi="Times New Roman" w:cs="Times New Roman"/>
          <w:sz w:val="24"/>
          <w:szCs w:val="24"/>
        </w:rPr>
        <w:t>Surgeons may perform other procedures to reduce the risk of a stroke or TIA. For example, carotid endarterectomy involves opening the carotid artery, removing plaque, splitting, and passing in</w:t>
      </w:r>
      <w:r w:rsidR="00844BB4">
        <w:rPr>
          <w:rFonts w:ascii="Times New Roman" w:hAnsi="Times New Roman" w:cs="Times New Roman"/>
          <w:sz w:val="24"/>
          <w:szCs w:val="24"/>
        </w:rPr>
        <w:t xml:space="preserve">to the brain. </w:t>
      </w:r>
      <w:r w:rsidR="00844BB4" w:rsidRPr="00844BB4">
        <w:rPr>
          <w:rFonts w:ascii="Times New Roman" w:hAnsi="Times New Roman" w:cs="Times New Roman"/>
          <w:sz w:val="24"/>
          <w:szCs w:val="24"/>
        </w:rPr>
        <w:t>Angi</w:t>
      </w:r>
      <w:r w:rsidR="00844BB4">
        <w:rPr>
          <w:rFonts w:ascii="Times New Roman" w:hAnsi="Times New Roman" w:cs="Times New Roman"/>
          <w:sz w:val="24"/>
          <w:szCs w:val="24"/>
        </w:rPr>
        <w:t xml:space="preserve">oplasty is another choice that </w:t>
      </w:r>
      <w:r w:rsidR="00844BB4" w:rsidRPr="00844BB4">
        <w:rPr>
          <w:rFonts w:ascii="Times New Roman" w:hAnsi="Times New Roman" w:cs="Times New Roman"/>
          <w:sz w:val="24"/>
          <w:szCs w:val="24"/>
        </w:rPr>
        <w:t>allows an operator to inflate a small ball with a catheter in a narrowed artery. Subsequently, they insert into the opening a mesh pipe or stent. This avoids further narrowing of the artery.</w:t>
      </w:r>
    </w:p>
    <w:p w:rsidR="00844BB4" w:rsidRDefault="004D5F3E" w:rsidP="00B97CC7">
      <w:pPr>
        <w:spacing w:after="0" w:line="480" w:lineRule="auto"/>
        <w:ind w:firstLine="720"/>
        <w:rPr>
          <w:rFonts w:ascii="Times New Roman" w:hAnsi="Times New Roman" w:cs="Times New Roman"/>
          <w:sz w:val="24"/>
          <w:szCs w:val="24"/>
        </w:rPr>
      </w:pPr>
      <w:r w:rsidRPr="00844BB4">
        <w:rPr>
          <w:rFonts w:ascii="Times New Roman" w:hAnsi="Times New Roman" w:cs="Times New Roman"/>
          <w:sz w:val="24"/>
          <w:szCs w:val="24"/>
        </w:rPr>
        <w:t>A hemorrhagic stroke can result from blood leaking into the mind. The aim of the treatment is on bleeding control and brain pressure reduction. Sometimes, treat</w:t>
      </w:r>
      <w:r w:rsidRPr="00844BB4">
        <w:rPr>
          <w:rFonts w:ascii="Times New Roman" w:hAnsi="Times New Roman" w:cs="Times New Roman"/>
          <w:sz w:val="24"/>
          <w:szCs w:val="24"/>
        </w:rPr>
        <w:t>ment starts with medications that relieve brain pressure and regulate blood pressure overall, and avoid seizures and unexpected blood vessel restrictions. An individual may obtain medicines against blood thinners' effects if they use blood dissolving antic</w:t>
      </w:r>
      <w:r w:rsidRPr="00844BB4">
        <w:rPr>
          <w:rFonts w:ascii="Times New Roman" w:hAnsi="Times New Roman" w:cs="Times New Roman"/>
          <w:sz w:val="24"/>
          <w:szCs w:val="24"/>
        </w:rPr>
        <w:t>oagulants or antiplatelet drugs like warfarin or clopidogrel. Surgeons may repair such blood vessel issues that led to hemorrhage strokes or may lead to them.</w:t>
      </w:r>
      <w:r>
        <w:rPr>
          <w:rFonts w:ascii="Times New Roman" w:hAnsi="Times New Roman" w:cs="Times New Roman"/>
          <w:sz w:val="24"/>
          <w:szCs w:val="24"/>
        </w:rPr>
        <w:t xml:space="preserve"> </w:t>
      </w:r>
      <w:r w:rsidRPr="00844BB4">
        <w:rPr>
          <w:rFonts w:ascii="Times New Roman" w:hAnsi="Times New Roman" w:cs="Times New Roman"/>
          <w:sz w:val="24"/>
          <w:szCs w:val="24"/>
        </w:rPr>
        <w:t>Suppose a hemorrhagic stroke can occur by an aneurysm or bulge in a blood vessel. In that case, a</w:t>
      </w:r>
      <w:r w:rsidRPr="00844BB4">
        <w:rPr>
          <w:rFonts w:ascii="Times New Roman" w:hAnsi="Times New Roman" w:cs="Times New Roman"/>
          <w:sz w:val="24"/>
          <w:szCs w:val="24"/>
        </w:rPr>
        <w:t xml:space="preserve"> surgeon can put a small clamp at the bottom of the aneurysm or fill it with separable bobbles to avoid blood flow and minimize aneurysm. A surgeon may remove the </w:t>
      </w:r>
      <w:r w:rsidRPr="00844BB4">
        <w:rPr>
          <w:rFonts w:ascii="Times New Roman" w:hAnsi="Times New Roman" w:cs="Times New Roman"/>
          <w:sz w:val="24"/>
          <w:szCs w:val="24"/>
        </w:rPr>
        <w:lastRenderedPageBreak/>
        <w:t xml:space="preserve">bleeding due to an AVM. AVMs are ties that may be at risk of bleeding among the arteries and </w:t>
      </w:r>
      <w:r w:rsidRPr="00844BB4">
        <w:rPr>
          <w:rFonts w:ascii="Times New Roman" w:hAnsi="Times New Roman" w:cs="Times New Roman"/>
          <w:sz w:val="24"/>
          <w:szCs w:val="24"/>
        </w:rPr>
        <w:t>the veins.</w:t>
      </w:r>
      <w:r>
        <w:rPr>
          <w:rFonts w:ascii="Times New Roman" w:hAnsi="Times New Roman" w:cs="Times New Roman"/>
          <w:sz w:val="24"/>
          <w:szCs w:val="24"/>
        </w:rPr>
        <w:t xml:space="preserve"> </w:t>
      </w:r>
    </w:p>
    <w:p w:rsidR="00844BB4" w:rsidRPr="00F320FD" w:rsidRDefault="004D5F3E" w:rsidP="00B97CC7">
      <w:pPr>
        <w:spacing w:after="0" w:line="480" w:lineRule="auto"/>
        <w:ind w:firstLine="720"/>
        <w:rPr>
          <w:rFonts w:ascii="Times New Roman" w:hAnsi="Times New Roman" w:cs="Times New Roman"/>
          <w:b/>
          <w:sz w:val="24"/>
          <w:szCs w:val="24"/>
        </w:rPr>
      </w:pPr>
      <w:r w:rsidRPr="00F320FD">
        <w:rPr>
          <w:rFonts w:ascii="Times New Roman" w:hAnsi="Times New Roman" w:cs="Times New Roman"/>
          <w:b/>
          <w:sz w:val="24"/>
          <w:szCs w:val="24"/>
        </w:rPr>
        <w:t>Prognosis</w:t>
      </w:r>
    </w:p>
    <w:p w:rsidR="00844BB4" w:rsidRDefault="004D5F3E" w:rsidP="00B97CC7">
      <w:pPr>
        <w:spacing w:after="0" w:line="480" w:lineRule="auto"/>
        <w:ind w:firstLine="720"/>
        <w:rPr>
          <w:rFonts w:ascii="Times New Roman" w:hAnsi="Times New Roman" w:cs="Times New Roman"/>
          <w:sz w:val="24"/>
          <w:szCs w:val="24"/>
        </w:rPr>
      </w:pPr>
      <w:r w:rsidRPr="00AC5CFA">
        <w:rPr>
          <w:rFonts w:ascii="Times New Roman" w:hAnsi="Times New Roman" w:cs="Times New Roman"/>
          <w:sz w:val="24"/>
          <w:szCs w:val="24"/>
        </w:rPr>
        <w:t>Strokes also contribute to a series of issues after leaving the h</w:t>
      </w:r>
      <w:r>
        <w:rPr>
          <w:rFonts w:ascii="Times New Roman" w:hAnsi="Times New Roman" w:cs="Times New Roman"/>
          <w:sz w:val="24"/>
          <w:szCs w:val="24"/>
        </w:rPr>
        <w:t xml:space="preserve">ospital. </w:t>
      </w:r>
      <w:r w:rsidRPr="00AC5CFA">
        <w:rPr>
          <w:rFonts w:ascii="Times New Roman" w:hAnsi="Times New Roman" w:cs="Times New Roman"/>
          <w:sz w:val="24"/>
          <w:szCs w:val="24"/>
        </w:rPr>
        <w:t>The most commonly known consequence of stroke is the weakness in the limbs. This is a severe deficiency, some of which is only very slight, and others are affec</w:t>
      </w:r>
      <w:r w:rsidRPr="00AC5CFA">
        <w:rPr>
          <w:rFonts w:ascii="Times New Roman" w:hAnsi="Times New Roman" w:cs="Times New Roman"/>
          <w:sz w:val="24"/>
          <w:szCs w:val="24"/>
        </w:rPr>
        <w:t>ted by an entire face of their body. Paralysis also can happen, which means that a person loses his ability to move a part of the body. After a stroke, the muscles will remain rigid, firm, and painful. A stroke patient can easily find that the patient's to</w:t>
      </w:r>
      <w:r w:rsidRPr="00AC5CFA">
        <w:rPr>
          <w:rFonts w:ascii="Times New Roman" w:hAnsi="Times New Roman" w:cs="Times New Roman"/>
          <w:sz w:val="24"/>
          <w:szCs w:val="24"/>
        </w:rPr>
        <w:t>es catch on the ground while walking, a disorder known by the name of "the stroke foot." Anomalous or disagreeable sensations like burning, tingling, stinging, or stinginess can also be encountered.</w:t>
      </w:r>
      <w:r>
        <w:rPr>
          <w:rFonts w:ascii="Times New Roman" w:hAnsi="Times New Roman" w:cs="Times New Roman"/>
          <w:sz w:val="24"/>
          <w:szCs w:val="24"/>
        </w:rPr>
        <w:t xml:space="preserve"> </w:t>
      </w:r>
      <w:r w:rsidRPr="00AC5CFA">
        <w:rPr>
          <w:rFonts w:ascii="Times New Roman" w:hAnsi="Times New Roman" w:cs="Times New Roman"/>
          <w:sz w:val="24"/>
          <w:szCs w:val="24"/>
        </w:rPr>
        <w:t>Experts agree that all stroke survivors suffer a degree o</w:t>
      </w:r>
      <w:r w:rsidRPr="00AC5CFA">
        <w:rPr>
          <w:rFonts w:ascii="Times New Roman" w:hAnsi="Times New Roman" w:cs="Times New Roman"/>
          <w:sz w:val="24"/>
          <w:szCs w:val="24"/>
        </w:rPr>
        <w:t>f cognitive decline. Memory, attention, and perception are the most common cognitive functions which are thought to be impaired. Short-term memory issues, for example, frequently occur, and survivors can require longer to recall new data.</w:t>
      </w:r>
    </w:p>
    <w:p w:rsidR="00AC5CFA" w:rsidRDefault="004D5F3E" w:rsidP="00B97CC7">
      <w:pPr>
        <w:spacing w:after="0" w:line="480" w:lineRule="auto"/>
        <w:ind w:firstLine="720"/>
        <w:rPr>
          <w:rFonts w:ascii="Times New Roman" w:hAnsi="Times New Roman" w:cs="Times New Roman"/>
          <w:sz w:val="24"/>
          <w:szCs w:val="24"/>
        </w:rPr>
      </w:pPr>
      <w:r w:rsidRPr="00AC5CFA">
        <w:rPr>
          <w:rFonts w:ascii="Times New Roman" w:hAnsi="Times New Roman" w:cs="Times New Roman"/>
          <w:sz w:val="24"/>
          <w:szCs w:val="24"/>
        </w:rPr>
        <w:t>Around 50% of survivors of the stroke experience post-event depression. Depression symptoms vary with duration and severity. These include depression, a lack of focus, a loss of interest in everyday activities and things that were of interest, anxiety, sle</w:t>
      </w:r>
      <w:r w:rsidRPr="00AC5CFA">
        <w:rPr>
          <w:rFonts w:ascii="Times New Roman" w:hAnsi="Times New Roman" w:cs="Times New Roman"/>
          <w:sz w:val="24"/>
          <w:szCs w:val="24"/>
        </w:rPr>
        <w:t>ep disturbance, loss of appetite, self-harm, loss of libido, loss of trust, and the urge to avoid people.</w:t>
      </w:r>
      <w:r w:rsidRPr="00AC5CFA">
        <w:t xml:space="preserve"> </w:t>
      </w:r>
      <w:r w:rsidRPr="00AC5CFA">
        <w:rPr>
          <w:rFonts w:ascii="Times New Roman" w:hAnsi="Times New Roman" w:cs="Times New Roman"/>
          <w:sz w:val="24"/>
          <w:szCs w:val="24"/>
        </w:rPr>
        <w:t>Stroke is the world's second-largest cause of death, but the mortality rate is decreasing. More than 3/4 of individuals living with a stroke survive f</w:t>
      </w:r>
      <w:r w:rsidRPr="00AC5CFA">
        <w:rPr>
          <w:rFonts w:ascii="Times New Roman" w:hAnsi="Times New Roman" w:cs="Times New Roman"/>
          <w:sz w:val="24"/>
          <w:szCs w:val="24"/>
        </w:rPr>
        <w:t>or</w:t>
      </w:r>
      <w:r>
        <w:rPr>
          <w:rFonts w:ascii="Times New Roman" w:hAnsi="Times New Roman" w:cs="Times New Roman"/>
          <w:sz w:val="24"/>
          <w:szCs w:val="24"/>
        </w:rPr>
        <w:t xml:space="preserve"> one year to more than five years. </w:t>
      </w:r>
      <w:r w:rsidRPr="00AC5CFA">
        <w:rPr>
          <w:rFonts w:ascii="Times New Roman" w:hAnsi="Times New Roman" w:cs="Times New Roman"/>
          <w:sz w:val="24"/>
          <w:szCs w:val="24"/>
        </w:rPr>
        <w:t>The patient forecast is much more optimistic after an ischemic stroke than after a hemorrhagic stroke. In addition to brain cell killing, hemorrhagic stroke raises the risk of adverse complications, such as increased in</w:t>
      </w:r>
      <w:r w:rsidRPr="00AC5CFA">
        <w:rPr>
          <w:rFonts w:ascii="Times New Roman" w:hAnsi="Times New Roman" w:cs="Times New Roman"/>
          <w:sz w:val="24"/>
          <w:szCs w:val="24"/>
        </w:rPr>
        <w:t>tracranial tension or vascular spasms.</w:t>
      </w:r>
    </w:p>
    <w:p w:rsidR="001679C4" w:rsidRPr="00F320FD" w:rsidRDefault="004D5F3E" w:rsidP="00B97CC7">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005C2797" w:rsidRPr="00F320FD">
        <w:rPr>
          <w:rFonts w:ascii="Times New Roman" w:hAnsi="Times New Roman" w:cs="Times New Roman"/>
          <w:b/>
          <w:sz w:val="24"/>
          <w:szCs w:val="24"/>
        </w:rPr>
        <w:t>Concurrent diseases</w:t>
      </w:r>
    </w:p>
    <w:p w:rsidR="005C2797" w:rsidRDefault="004D5F3E" w:rsidP="00B97CC7">
      <w:pPr>
        <w:spacing w:after="0" w:line="480" w:lineRule="auto"/>
        <w:ind w:firstLine="720"/>
        <w:rPr>
          <w:rFonts w:ascii="Times New Roman" w:hAnsi="Times New Roman" w:cs="Times New Roman"/>
          <w:sz w:val="24"/>
          <w:szCs w:val="24"/>
        </w:rPr>
      </w:pPr>
      <w:r w:rsidRPr="005C2797">
        <w:rPr>
          <w:rFonts w:ascii="Times New Roman" w:hAnsi="Times New Roman" w:cs="Times New Roman"/>
          <w:sz w:val="24"/>
          <w:szCs w:val="24"/>
        </w:rPr>
        <w:t xml:space="preserve">For strokes where acute intervention therapy has been done, and no intervention is possible, attention will significantly improve complication prevention and secondary stroke prevention outcomes. </w:t>
      </w:r>
      <w:r w:rsidRPr="005C2797">
        <w:rPr>
          <w:rFonts w:ascii="Times New Roman" w:hAnsi="Times New Roman" w:cs="Times New Roman"/>
          <w:sz w:val="24"/>
          <w:szCs w:val="24"/>
        </w:rPr>
        <w:t>Standardized clinical instruments such as clinical pathways and standing orders are essential to implementing best practices and partnerships between highly qualified nurses and doctors.</w:t>
      </w:r>
      <w:r>
        <w:rPr>
          <w:rFonts w:ascii="Times New Roman" w:hAnsi="Times New Roman" w:cs="Times New Roman"/>
          <w:sz w:val="24"/>
          <w:szCs w:val="24"/>
        </w:rPr>
        <w:t xml:space="preserve"> </w:t>
      </w:r>
      <w:r w:rsidRPr="005C2797">
        <w:rPr>
          <w:rFonts w:ascii="Times New Roman" w:hAnsi="Times New Roman" w:cs="Times New Roman"/>
          <w:sz w:val="24"/>
          <w:szCs w:val="24"/>
        </w:rPr>
        <w:t>The medical and nursing services should be centered in the subacute p</w:t>
      </w:r>
      <w:r w:rsidRPr="005C2797">
        <w:rPr>
          <w:rFonts w:ascii="Times New Roman" w:hAnsi="Times New Roman" w:cs="Times New Roman"/>
          <w:sz w:val="24"/>
          <w:szCs w:val="24"/>
        </w:rPr>
        <w:t>hase of stroke treatment to avoid possible complications, like deep vein (DVT), pulmonary embolism (PE), pneumonia aspiration, urinary-traction infection (UTI). The more frequent occurrence of complications occurring more often in the first four days after</w:t>
      </w:r>
      <w:r w:rsidRPr="005C2797">
        <w:rPr>
          <w:rFonts w:ascii="Times New Roman" w:hAnsi="Times New Roman" w:cs="Times New Roman"/>
          <w:sz w:val="24"/>
          <w:szCs w:val="24"/>
        </w:rPr>
        <w:t xml:space="preserve"> the acute incident is associated with elevated stress. Standardized, evidence-based orders and treatment pathways avoid secondary conditions and improve patient outcomes.</w:t>
      </w:r>
    </w:p>
    <w:p w:rsidR="005C2797" w:rsidRPr="00F320FD" w:rsidRDefault="004D5F3E" w:rsidP="00B97CC7">
      <w:pPr>
        <w:spacing w:after="0" w:line="480" w:lineRule="auto"/>
        <w:ind w:firstLine="720"/>
        <w:rPr>
          <w:rFonts w:ascii="Times New Roman" w:hAnsi="Times New Roman" w:cs="Times New Roman"/>
          <w:b/>
          <w:sz w:val="24"/>
          <w:szCs w:val="24"/>
        </w:rPr>
      </w:pPr>
      <w:r w:rsidRPr="00F320FD">
        <w:rPr>
          <w:rFonts w:ascii="Times New Roman" w:hAnsi="Times New Roman" w:cs="Times New Roman"/>
          <w:b/>
          <w:sz w:val="24"/>
          <w:szCs w:val="24"/>
        </w:rPr>
        <w:t>Impacts of stroke</w:t>
      </w:r>
    </w:p>
    <w:p w:rsidR="00AB31D9" w:rsidRDefault="004D5F3E" w:rsidP="00B97CC7">
      <w:pPr>
        <w:spacing w:after="0" w:line="480" w:lineRule="auto"/>
        <w:ind w:firstLine="720"/>
        <w:rPr>
          <w:rFonts w:ascii="Times New Roman" w:hAnsi="Times New Roman" w:cs="Times New Roman"/>
          <w:sz w:val="24"/>
          <w:szCs w:val="24"/>
        </w:rPr>
      </w:pPr>
      <w:r w:rsidRPr="00AB31D9">
        <w:rPr>
          <w:rFonts w:ascii="Times New Roman" w:hAnsi="Times New Roman" w:cs="Times New Roman"/>
          <w:sz w:val="24"/>
          <w:szCs w:val="24"/>
        </w:rPr>
        <w:t>Stroke has a considerable socio-economic influence globally. Strok</w:t>
      </w:r>
      <w:r w:rsidRPr="00AB31D9">
        <w:rPr>
          <w:rFonts w:ascii="Times New Roman" w:hAnsi="Times New Roman" w:cs="Times New Roman"/>
          <w:sz w:val="24"/>
          <w:szCs w:val="24"/>
        </w:rPr>
        <w:t xml:space="preserve">e is increasingly affecting media coverage, patient knowledge and technical knowledge, service innovations, and research. The number of stroke deaths worldwide is estimated to be 5.5 million a year and over 9.6 million stroke survivors. Nearly one in four </w:t>
      </w:r>
      <w:r w:rsidRPr="00AB31D9">
        <w:rPr>
          <w:rFonts w:ascii="Times New Roman" w:hAnsi="Times New Roman" w:cs="Times New Roman"/>
          <w:sz w:val="24"/>
          <w:szCs w:val="24"/>
        </w:rPr>
        <w:t>men and almost one in five women aged 48 may expect to suffer from a stroke if they are 85 years old.</w:t>
      </w:r>
      <w:r>
        <w:rPr>
          <w:rFonts w:ascii="Times New Roman" w:hAnsi="Times New Roman" w:cs="Times New Roman"/>
          <w:sz w:val="24"/>
          <w:szCs w:val="24"/>
        </w:rPr>
        <w:t xml:space="preserve"> </w:t>
      </w:r>
      <w:r w:rsidRPr="00AB31D9">
        <w:rPr>
          <w:rFonts w:ascii="Times New Roman" w:hAnsi="Times New Roman" w:cs="Times New Roman"/>
          <w:sz w:val="24"/>
          <w:szCs w:val="24"/>
        </w:rPr>
        <w:t>The average freque</w:t>
      </w:r>
      <w:r>
        <w:rPr>
          <w:rFonts w:ascii="Times New Roman" w:hAnsi="Times New Roman" w:cs="Times New Roman"/>
          <w:sz w:val="24"/>
          <w:szCs w:val="24"/>
        </w:rPr>
        <w:t>ncy of stroke is approximately 2.</w:t>
      </w:r>
      <w:r w:rsidRPr="00AB31D9">
        <w:rPr>
          <w:rFonts w:ascii="Times New Roman" w:hAnsi="Times New Roman" w:cs="Times New Roman"/>
          <w:sz w:val="24"/>
          <w:szCs w:val="24"/>
        </w:rPr>
        <w:t>5</w:t>
      </w:r>
      <w:r>
        <w:rPr>
          <w:rFonts w:ascii="Times New Roman" w:hAnsi="Times New Roman" w:cs="Times New Roman"/>
          <w:sz w:val="24"/>
          <w:szCs w:val="24"/>
        </w:rPr>
        <w:t>-3</w:t>
      </w:r>
      <w:r w:rsidRPr="00AB31D9">
        <w:rPr>
          <w:rFonts w:ascii="Times New Roman" w:hAnsi="Times New Roman" w:cs="Times New Roman"/>
          <w:sz w:val="24"/>
          <w:szCs w:val="24"/>
        </w:rPr>
        <w:t xml:space="preserve"> per 1,000 populations. The 5</w:t>
      </w:r>
      <w:r>
        <w:rPr>
          <w:rFonts w:ascii="Times New Roman" w:hAnsi="Times New Roman" w:cs="Times New Roman"/>
          <w:sz w:val="24"/>
          <w:szCs w:val="24"/>
        </w:rPr>
        <w:t>-year chance of recurrence is 20</w:t>
      </w:r>
      <w:r w:rsidRPr="00AB31D9">
        <w:rPr>
          <w:rFonts w:ascii="Times New Roman" w:hAnsi="Times New Roman" w:cs="Times New Roman"/>
          <w:sz w:val="24"/>
          <w:szCs w:val="24"/>
        </w:rPr>
        <w:t>-40%. The number of patients with the f</w:t>
      </w:r>
      <w:r w:rsidRPr="00AB31D9">
        <w:rPr>
          <w:rFonts w:ascii="Times New Roman" w:hAnsi="Times New Roman" w:cs="Times New Roman"/>
          <w:sz w:val="24"/>
          <w:szCs w:val="24"/>
        </w:rPr>
        <w:t>irst</w:t>
      </w:r>
      <w:r>
        <w:rPr>
          <w:rFonts w:ascii="Times New Roman" w:hAnsi="Times New Roman" w:cs="Times New Roman"/>
          <w:sz w:val="24"/>
          <w:szCs w:val="24"/>
        </w:rPr>
        <w:t>-ever stroke of approximately 32</w:t>
      </w:r>
      <w:r w:rsidRPr="00AB31D9">
        <w:rPr>
          <w:rFonts w:ascii="Times New Roman" w:hAnsi="Times New Roman" w:cs="Times New Roman"/>
          <w:sz w:val="24"/>
          <w:szCs w:val="24"/>
        </w:rPr>
        <w:t>% compared to 1983 is expected to have absolute growth by 2023. The prevalence rate is total at approximately five per thousand people. One year after a stroke, 65% of patients are self-sufficient, a stroke that is the p</w:t>
      </w:r>
      <w:r w:rsidRPr="00AB31D9">
        <w:rPr>
          <w:rFonts w:ascii="Times New Roman" w:hAnsi="Times New Roman" w:cs="Times New Roman"/>
          <w:sz w:val="24"/>
          <w:szCs w:val="24"/>
        </w:rPr>
        <w:t>rimary cause of adulthood.</w:t>
      </w:r>
    </w:p>
    <w:p w:rsidR="00AB31D9" w:rsidRPr="00F320FD" w:rsidRDefault="004D5F3E" w:rsidP="00B97CC7">
      <w:pPr>
        <w:spacing w:after="0" w:line="480" w:lineRule="auto"/>
        <w:ind w:firstLine="720"/>
        <w:rPr>
          <w:rFonts w:ascii="Times New Roman" w:hAnsi="Times New Roman" w:cs="Times New Roman"/>
          <w:b/>
          <w:sz w:val="24"/>
          <w:szCs w:val="24"/>
        </w:rPr>
      </w:pPr>
      <w:r w:rsidRPr="00F320FD">
        <w:rPr>
          <w:rFonts w:ascii="Times New Roman" w:hAnsi="Times New Roman" w:cs="Times New Roman"/>
          <w:b/>
          <w:sz w:val="24"/>
          <w:szCs w:val="24"/>
        </w:rPr>
        <w:t>Nursing process</w:t>
      </w:r>
    </w:p>
    <w:p w:rsidR="00A643B4" w:rsidRDefault="004D5F3E" w:rsidP="00B97CC7">
      <w:pPr>
        <w:spacing w:after="0" w:line="480" w:lineRule="auto"/>
        <w:ind w:firstLine="720"/>
        <w:rPr>
          <w:rFonts w:ascii="Times New Roman" w:hAnsi="Times New Roman" w:cs="Times New Roman"/>
          <w:sz w:val="24"/>
          <w:szCs w:val="24"/>
        </w:rPr>
      </w:pPr>
      <w:r w:rsidRPr="00A643B4">
        <w:rPr>
          <w:rFonts w:ascii="Times New Roman" w:hAnsi="Times New Roman" w:cs="Times New Roman"/>
          <w:sz w:val="24"/>
          <w:szCs w:val="24"/>
        </w:rPr>
        <w:lastRenderedPageBreak/>
        <w:t>The nursing method operates with five sequential phases as a structured guide to customer</w:t>
      </w:r>
      <w:r>
        <w:rPr>
          <w:rFonts w:ascii="Times New Roman" w:hAnsi="Times New Roman" w:cs="Times New Roman"/>
          <w:sz w:val="24"/>
          <w:szCs w:val="24"/>
        </w:rPr>
        <w:t xml:space="preserve"> treatment</w:t>
      </w:r>
      <w:r w:rsidRPr="00A643B4">
        <w:rPr>
          <w:rFonts w:ascii="Times New Roman" w:hAnsi="Times New Roman" w:cs="Times New Roman"/>
          <w:sz w:val="24"/>
          <w:szCs w:val="24"/>
        </w:rPr>
        <w:t>, including evaluation, diagnosis, preparation, execution, and assessment.</w:t>
      </w:r>
      <w:r>
        <w:rPr>
          <w:rFonts w:ascii="Times New Roman" w:hAnsi="Times New Roman" w:cs="Times New Roman"/>
          <w:sz w:val="24"/>
          <w:szCs w:val="24"/>
        </w:rPr>
        <w:t xml:space="preserve"> </w:t>
      </w:r>
      <w:r w:rsidRPr="00A643B4">
        <w:rPr>
          <w:rFonts w:ascii="Times New Roman" w:hAnsi="Times New Roman" w:cs="Times New Roman"/>
          <w:sz w:val="24"/>
          <w:szCs w:val="24"/>
        </w:rPr>
        <w:t xml:space="preserve">Evaluation is the first step involving </w:t>
      </w:r>
      <w:r w:rsidRPr="00A643B4">
        <w:rPr>
          <w:rFonts w:ascii="Times New Roman" w:hAnsi="Times New Roman" w:cs="Times New Roman"/>
          <w:sz w:val="24"/>
          <w:szCs w:val="24"/>
        </w:rPr>
        <w:t>the development of analytical thought and data, subjective and objective. Topic data includes the patient's or caregiver's oral comments. Tangible data, including vital indicators, ingestion, and output, height, and weight, are observable—goal—goal data.</w:t>
      </w:r>
      <w:r>
        <w:rPr>
          <w:rFonts w:ascii="Times New Roman" w:hAnsi="Times New Roman" w:cs="Times New Roman"/>
          <w:sz w:val="24"/>
          <w:szCs w:val="24"/>
        </w:rPr>
        <w:t xml:space="preserve"> </w:t>
      </w:r>
      <w:r w:rsidRPr="00A643B4">
        <w:rPr>
          <w:rFonts w:ascii="Times New Roman" w:hAnsi="Times New Roman" w:cs="Times New Roman"/>
          <w:sz w:val="24"/>
          <w:szCs w:val="24"/>
        </w:rPr>
        <w:t>D</w:t>
      </w:r>
      <w:r w:rsidRPr="00A643B4">
        <w:rPr>
          <w:rFonts w:ascii="Times New Roman" w:hAnsi="Times New Roman" w:cs="Times New Roman"/>
          <w:sz w:val="24"/>
          <w:szCs w:val="24"/>
        </w:rPr>
        <w:t>ata may come directly from patients or primary caregivers who might or may not be family members of a direct relationship. In data collection, friends may play a role. Data can be collected and analyzed through electronic health records. The need for conce</w:t>
      </w:r>
      <w:r w:rsidRPr="00A643B4">
        <w:rPr>
          <w:rFonts w:ascii="Times New Roman" w:hAnsi="Times New Roman" w:cs="Times New Roman"/>
          <w:sz w:val="24"/>
          <w:szCs w:val="24"/>
        </w:rPr>
        <w:t>ption-based curriculum improvements is therefore vital to the evaluation of critical thinking skills.</w:t>
      </w:r>
    </w:p>
    <w:p w:rsidR="00A643B4" w:rsidRDefault="004D5F3E" w:rsidP="00B97CC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Maslow's hierarchy of needs </w:t>
      </w:r>
      <w:r w:rsidRPr="00A643B4">
        <w:rPr>
          <w:rFonts w:ascii="Times New Roman" w:hAnsi="Times New Roman" w:cs="Times New Roman"/>
          <w:sz w:val="24"/>
          <w:szCs w:val="24"/>
        </w:rPr>
        <w:t>helps prioritize and schedule treatment based on patient-centered results in a nursing diagnosis. Abraham Maslow established i</w:t>
      </w:r>
      <w:r w:rsidRPr="00A643B4">
        <w:rPr>
          <w:rFonts w:ascii="Times New Roman" w:hAnsi="Times New Roman" w:cs="Times New Roman"/>
          <w:sz w:val="24"/>
          <w:szCs w:val="24"/>
        </w:rPr>
        <w:t>n 1943 a hierarchy focused on the basic, inherent desires of all people. Before higher needs/goals can be accomplished, including self-esteem and self-realization, essential physiological necessities/goals must be fulfilled. To incorporate nursing care and</w:t>
      </w:r>
      <w:r w:rsidRPr="00A643B4">
        <w:rPr>
          <w:rFonts w:ascii="Times New Roman" w:hAnsi="Times New Roman" w:cs="Times New Roman"/>
          <w:sz w:val="24"/>
          <w:szCs w:val="24"/>
        </w:rPr>
        <w:t xml:space="preserve"> nursing interventions, the physiological and safety requirements are fundamental. They thus lay the foundations for physical and emotional wellbeing at the base of Maslow's pyramid.</w:t>
      </w:r>
    </w:p>
    <w:p w:rsidR="00A643B4" w:rsidRDefault="004D5F3E" w:rsidP="00B97CC7">
      <w:pPr>
        <w:spacing w:after="0" w:line="480" w:lineRule="auto"/>
        <w:ind w:firstLine="720"/>
        <w:rPr>
          <w:rFonts w:ascii="Times New Roman" w:hAnsi="Times New Roman" w:cs="Times New Roman"/>
          <w:sz w:val="24"/>
          <w:szCs w:val="24"/>
        </w:rPr>
      </w:pPr>
      <w:r w:rsidRPr="00A643B4">
        <w:rPr>
          <w:rFonts w:ascii="Times New Roman" w:hAnsi="Times New Roman" w:cs="Times New Roman"/>
          <w:sz w:val="24"/>
          <w:szCs w:val="24"/>
        </w:rPr>
        <w:t>The planning stage consists of formulating goals and findings that direct</w:t>
      </w:r>
      <w:r w:rsidRPr="00A643B4">
        <w:rPr>
          <w:rFonts w:ascii="Times New Roman" w:hAnsi="Times New Roman" w:cs="Times New Roman"/>
          <w:sz w:val="24"/>
          <w:szCs w:val="24"/>
        </w:rPr>
        <w:t xml:space="preserve">ly affect patient care based on the EDP guidelines. These unique patient expectations and their accomplishments help to ensure a good result. In this step of the target, care plans are essential. Care plans include a guide course to customized care suited </w:t>
      </w:r>
      <w:r w:rsidRPr="00A643B4">
        <w:rPr>
          <w:rFonts w:ascii="Times New Roman" w:hAnsi="Times New Roman" w:cs="Times New Roman"/>
          <w:sz w:val="24"/>
          <w:szCs w:val="24"/>
        </w:rPr>
        <w:t>to the particular needs of an individual. In the construction of a treatment plan, the overall situation and comorbid conditions play a part.</w:t>
      </w:r>
    </w:p>
    <w:p w:rsidR="00A643B4" w:rsidRDefault="004D5F3E" w:rsidP="00B97CC7">
      <w:pPr>
        <w:spacing w:after="0" w:line="480" w:lineRule="auto"/>
        <w:ind w:firstLine="720"/>
        <w:rPr>
          <w:rFonts w:ascii="Times New Roman" w:hAnsi="Times New Roman" w:cs="Times New Roman"/>
          <w:sz w:val="24"/>
          <w:szCs w:val="24"/>
        </w:rPr>
      </w:pPr>
      <w:r w:rsidRPr="00A643B4">
        <w:rPr>
          <w:rFonts w:ascii="Times New Roman" w:hAnsi="Times New Roman" w:cs="Times New Roman"/>
          <w:sz w:val="24"/>
          <w:szCs w:val="24"/>
        </w:rPr>
        <w:t>Implementation means the action or the actual implementation of nursing strategies mentioned in the care plan. Thi</w:t>
      </w:r>
      <w:r w:rsidRPr="00A643B4">
        <w:rPr>
          <w:rFonts w:ascii="Times New Roman" w:hAnsi="Times New Roman" w:cs="Times New Roman"/>
          <w:sz w:val="24"/>
          <w:szCs w:val="24"/>
        </w:rPr>
        <w:t xml:space="preserve">s phase involves nursing procedures, such as installing a heart </w:t>
      </w:r>
      <w:r w:rsidRPr="00A643B4">
        <w:rPr>
          <w:rFonts w:ascii="Times New Roman" w:hAnsi="Times New Roman" w:cs="Times New Roman"/>
          <w:sz w:val="24"/>
          <w:szCs w:val="24"/>
        </w:rPr>
        <w:lastRenderedPageBreak/>
        <w:t>monitor or oxygen, medications, and standard treatment protocols. EDP guidel</w:t>
      </w:r>
      <w:r>
        <w:rPr>
          <w:rFonts w:ascii="Times New Roman" w:hAnsi="Times New Roman" w:cs="Times New Roman"/>
          <w:sz w:val="24"/>
          <w:szCs w:val="24"/>
        </w:rPr>
        <w:t xml:space="preserve">ines. This phase requires care. </w:t>
      </w:r>
    </w:p>
    <w:p w:rsidR="00A643B4" w:rsidRDefault="004D5F3E" w:rsidP="00B97CC7">
      <w:pPr>
        <w:spacing w:after="0" w:line="480" w:lineRule="auto"/>
        <w:ind w:firstLine="720"/>
        <w:rPr>
          <w:rFonts w:ascii="Times New Roman" w:hAnsi="Times New Roman" w:cs="Times New Roman"/>
          <w:sz w:val="24"/>
          <w:szCs w:val="24"/>
        </w:rPr>
      </w:pPr>
      <w:r w:rsidRPr="00A643B4">
        <w:rPr>
          <w:rFonts w:ascii="Times New Roman" w:hAnsi="Times New Roman" w:cs="Times New Roman"/>
          <w:sz w:val="24"/>
          <w:szCs w:val="24"/>
        </w:rPr>
        <w:t>Assessment is the final step to a good patient outcome in the nursing process. To e</w:t>
      </w:r>
      <w:r w:rsidRPr="00A643B4">
        <w:rPr>
          <w:rFonts w:ascii="Times New Roman" w:hAnsi="Times New Roman" w:cs="Times New Roman"/>
          <w:sz w:val="24"/>
          <w:szCs w:val="24"/>
        </w:rPr>
        <w:t>nsure that the desired result is achieved, the care provider can interfere or implement care. Depending on the general condition of the patient, a reassessment will always be required. The care plan can be modified based on new evaluation results.</w:t>
      </w:r>
    </w:p>
    <w:p w:rsidR="009645E4" w:rsidRDefault="009645E4" w:rsidP="00B97CC7">
      <w:pPr>
        <w:spacing w:after="0" w:line="480" w:lineRule="auto"/>
        <w:ind w:firstLine="720"/>
        <w:rPr>
          <w:rFonts w:ascii="Times New Roman" w:hAnsi="Times New Roman" w:cs="Times New Roman"/>
          <w:sz w:val="24"/>
          <w:szCs w:val="24"/>
        </w:rPr>
      </w:pPr>
    </w:p>
    <w:p w:rsidR="009645E4" w:rsidRDefault="009645E4" w:rsidP="00B97CC7">
      <w:pPr>
        <w:spacing w:after="0" w:line="480" w:lineRule="auto"/>
        <w:ind w:firstLine="720"/>
        <w:rPr>
          <w:rFonts w:ascii="Times New Roman" w:hAnsi="Times New Roman" w:cs="Times New Roman"/>
          <w:sz w:val="24"/>
          <w:szCs w:val="24"/>
        </w:rPr>
      </w:pPr>
    </w:p>
    <w:p w:rsidR="009645E4" w:rsidRDefault="009645E4" w:rsidP="00B97CC7">
      <w:pPr>
        <w:spacing w:after="0" w:line="480" w:lineRule="auto"/>
        <w:ind w:firstLine="720"/>
        <w:rPr>
          <w:rFonts w:ascii="Times New Roman" w:hAnsi="Times New Roman" w:cs="Times New Roman"/>
          <w:sz w:val="24"/>
          <w:szCs w:val="24"/>
        </w:rPr>
      </w:pPr>
    </w:p>
    <w:p w:rsidR="009645E4" w:rsidRDefault="009645E4" w:rsidP="00B97CC7">
      <w:pPr>
        <w:spacing w:after="0" w:line="480" w:lineRule="auto"/>
        <w:ind w:firstLine="720"/>
        <w:rPr>
          <w:rFonts w:ascii="Times New Roman" w:hAnsi="Times New Roman" w:cs="Times New Roman"/>
          <w:sz w:val="24"/>
          <w:szCs w:val="24"/>
        </w:rPr>
      </w:pPr>
    </w:p>
    <w:p w:rsidR="009645E4" w:rsidRDefault="009645E4" w:rsidP="00B97CC7">
      <w:pPr>
        <w:spacing w:after="0" w:line="480" w:lineRule="auto"/>
        <w:ind w:firstLine="720"/>
        <w:rPr>
          <w:rFonts w:ascii="Times New Roman" w:hAnsi="Times New Roman" w:cs="Times New Roman"/>
          <w:sz w:val="24"/>
          <w:szCs w:val="24"/>
        </w:rPr>
      </w:pPr>
    </w:p>
    <w:p w:rsidR="009645E4" w:rsidRDefault="009645E4" w:rsidP="00B97CC7">
      <w:pPr>
        <w:spacing w:after="0" w:line="480" w:lineRule="auto"/>
        <w:ind w:firstLine="720"/>
        <w:rPr>
          <w:rFonts w:ascii="Times New Roman" w:hAnsi="Times New Roman" w:cs="Times New Roman"/>
          <w:sz w:val="24"/>
          <w:szCs w:val="24"/>
        </w:rPr>
      </w:pPr>
    </w:p>
    <w:p w:rsidR="009645E4" w:rsidRDefault="009645E4" w:rsidP="00B97CC7">
      <w:pPr>
        <w:spacing w:after="0" w:line="480" w:lineRule="auto"/>
        <w:ind w:firstLine="720"/>
        <w:rPr>
          <w:rFonts w:ascii="Times New Roman" w:hAnsi="Times New Roman" w:cs="Times New Roman"/>
          <w:sz w:val="24"/>
          <w:szCs w:val="24"/>
        </w:rPr>
      </w:pPr>
    </w:p>
    <w:p w:rsidR="009645E4" w:rsidRDefault="009645E4" w:rsidP="00B97CC7">
      <w:pPr>
        <w:spacing w:after="0" w:line="480" w:lineRule="auto"/>
        <w:ind w:firstLine="720"/>
        <w:rPr>
          <w:rFonts w:ascii="Times New Roman" w:hAnsi="Times New Roman" w:cs="Times New Roman"/>
          <w:sz w:val="24"/>
          <w:szCs w:val="24"/>
        </w:rPr>
      </w:pPr>
    </w:p>
    <w:p w:rsidR="009645E4" w:rsidRDefault="009645E4" w:rsidP="00B97CC7">
      <w:pPr>
        <w:spacing w:after="0" w:line="480" w:lineRule="auto"/>
        <w:ind w:firstLine="720"/>
        <w:rPr>
          <w:rFonts w:ascii="Times New Roman" w:hAnsi="Times New Roman" w:cs="Times New Roman"/>
          <w:sz w:val="24"/>
          <w:szCs w:val="24"/>
        </w:rPr>
      </w:pPr>
    </w:p>
    <w:p w:rsidR="009645E4" w:rsidRDefault="009645E4" w:rsidP="00B97CC7">
      <w:pPr>
        <w:spacing w:after="0" w:line="480" w:lineRule="auto"/>
        <w:ind w:firstLine="720"/>
        <w:rPr>
          <w:rFonts w:ascii="Times New Roman" w:hAnsi="Times New Roman" w:cs="Times New Roman"/>
          <w:sz w:val="24"/>
          <w:szCs w:val="24"/>
        </w:rPr>
      </w:pPr>
    </w:p>
    <w:p w:rsidR="009645E4" w:rsidRDefault="009645E4" w:rsidP="00B97CC7">
      <w:pPr>
        <w:spacing w:after="0" w:line="480" w:lineRule="auto"/>
        <w:ind w:firstLine="720"/>
        <w:rPr>
          <w:rFonts w:ascii="Times New Roman" w:hAnsi="Times New Roman" w:cs="Times New Roman"/>
          <w:sz w:val="24"/>
          <w:szCs w:val="24"/>
        </w:rPr>
      </w:pPr>
    </w:p>
    <w:p w:rsidR="009645E4" w:rsidRDefault="009645E4" w:rsidP="00B97CC7">
      <w:pPr>
        <w:spacing w:after="0" w:line="480" w:lineRule="auto"/>
        <w:ind w:firstLine="720"/>
        <w:rPr>
          <w:rFonts w:ascii="Times New Roman" w:hAnsi="Times New Roman" w:cs="Times New Roman"/>
          <w:sz w:val="24"/>
          <w:szCs w:val="24"/>
        </w:rPr>
      </w:pPr>
    </w:p>
    <w:p w:rsidR="009645E4" w:rsidRDefault="009645E4" w:rsidP="00B97CC7">
      <w:pPr>
        <w:spacing w:after="0" w:line="480" w:lineRule="auto"/>
        <w:ind w:firstLine="720"/>
        <w:rPr>
          <w:rFonts w:ascii="Times New Roman" w:hAnsi="Times New Roman" w:cs="Times New Roman"/>
          <w:sz w:val="24"/>
          <w:szCs w:val="24"/>
        </w:rPr>
      </w:pPr>
    </w:p>
    <w:p w:rsidR="00B97CC7" w:rsidRDefault="004D5F3E" w:rsidP="00B97CC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References</w:t>
      </w:r>
    </w:p>
    <w:p w:rsidR="009645E4" w:rsidRDefault="004D5F3E" w:rsidP="009645E4">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Boloukian, B., &amp; Safi-Esfahani, F. (2020). Recognition of words from brain-generated signals of speech-impaired people: Application of autoencoders as a neural Turing machine controller in deep neural networks. </w:t>
      </w:r>
      <w:r>
        <w:rPr>
          <w:rFonts w:ascii="Arial" w:hAnsi="Arial" w:cs="Arial"/>
          <w:i/>
          <w:iCs/>
          <w:color w:val="222222"/>
          <w:sz w:val="20"/>
          <w:szCs w:val="20"/>
          <w:shd w:val="clear" w:color="auto" w:fill="FFFFFF"/>
        </w:rPr>
        <w:t>Neural Networks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121</w:t>
      </w:r>
      <w:r>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186-207.</w:t>
      </w:r>
    </w:p>
    <w:p w:rsidR="009645E4" w:rsidRDefault="004D5F3E" w:rsidP="009645E4">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Dendup, T., Feng, X., Clingan, S., &amp; Astell-Burt, T. (2018). Environmental risk factors for developing type 2 diabetes mellitus: a systematic review. </w:t>
      </w:r>
      <w:r>
        <w:rPr>
          <w:rFonts w:ascii="Arial" w:hAnsi="Arial" w:cs="Arial"/>
          <w:i/>
          <w:iCs/>
          <w:color w:val="222222"/>
          <w:sz w:val="20"/>
          <w:szCs w:val="20"/>
          <w:shd w:val="clear" w:color="auto" w:fill="FFFFFF"/>
        </w:rPr>
        <w:t>International journal of environmental research and public health</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15</w:t>
      </w:r>
      <w:r>
        <w:rPr>
          <w:rFonts w:ascii="Arial" w:hAnsi="Arial" w:cs="Arial"/>
          <w:color w:val="222222"/>
          <w:sz w:val="20"/>
          <w:szCs w:val="20"/>
          <w:shd w:val="clear" w:color="auto" w:fill="FFFFFF"/>
        </w:rPr>
        <w:t>(1), 78.</w:t>
      </w:r>
    </w:p>
    <w:p w:rsidR="009645E4" w:rsidRDefault="004D5F3E" w:rsidP="009645E4">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Khot, S. P., &amp; </w:t>
      </w:r>
      <w:r>
        <w:rPr>
          <w:rFonts w:ascii="Arial" w:hAnsi="Arial" w:cs="Arial"/>
          <w:color w:val="222222"/>
          <w:sz w:val="20"/>
          <w:szCs w:val="20"/>
          <w:shd w:val="clear" w:color="auto" w:fill="FFFFFF"/>
        </w:rPr>
        <w:t>Morgenstern, L. B. (2019). Sleep and stroke. </w:t>
      </w:r>
      <w:r>
        <w:rPr>
          <w:rFonts w:ascii="Arial" w:hAnsi="Arial" w:cs="Arial"/>
          <w:i/>
          <w:iCs/>
          <w:color w:val="222222"/>
          <w:sz w:val="20"/>
          <w:szCs w:val="20"/>
          <w:shd w:val="clear" w:color="auto" w:fill="FFFFFF"/>
        </w:rPr>
        <w:t>Stroke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50</w:t>
      </w:r>
      <w:r>
        <w:rPr>
          <w:rFonts w:ascii="Arial" w:hAnsi="Arial" w:cs="Arial"/>
          <w:color w:val="222222"/>
          <w:sz w:val="20"/>
          <w:szCs w:val="20"/>
          <w:shd w:val="clear" w:color="auto" w:fill="FFFFFF"/>
        </w:rPr>
        <w:t>(6), 1612-1617</w:t>
      </w:r>
    </w:p>
    <w:p w:rsidR="009645E4" w:rsidRDefault="004D5F3E" w:rsidP="009645E4">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Perez-Warnisher, M. T., de Miguel, M. D. P. C., &amp; Seijo, L. M. (2019). Tobacco Use Worldwide: Legislative Efforts to Curb Consumption. </w:t>
      </w:r>
      <w:r>
        <w:rPr>
          <w:rFonts w:ascii="Arial" w:hAnsi="Arial" w:cs="Arial"/>
          <w:i/>
          <w:iCs/>
          <w:color w:val="222222"/>
          <w:sz w:val="20"/>
          <w:szCs w:val="20"/>
          <w:shd w:val="clear" w:color="auto" w:fill="FFFFFF"/>
        </w:rPr>
        <w:t>Annals of global health</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85</w:t>
      </w:r>
      <w:r>
        <w:rPr>
          <w:rFonts w:ascii="Arial" w:hAnsi="Arial" w:cs="Arial"/>
          <w:color w:val="222222"/>
          <w:sz w:val="20"/>
          <w:szCs w:val="20"/>
          <w:shd w:val="clear" w:color="auto" w:fill="FFFFFF"/>
        </w:rPr>
        <w:t>(1).</w:t>
      </w:r>
    </w:p>
    <w:p w:rsidR="009645E4" w:rsidRPr="00217770" w:rsidRDefault="004D5F3E" w:rsidP="009645E4">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Shi, L., Rocha, M.,</w:t>
      </w:r>
      <w:r>
        <w:rPr>
          <w:rFonts w:ascii="Arial" w:hAnsi="Arial" w:cs="Arial"/>
          <w:color w:val="222222"/>
          <w:sz w:val="20"/>
          <w:szCs w:val="20"/>
          <w:shd w:val="clear" w:color="auto" w:fill="FFFFFF"/>
        </w:rPr>
        <w:t xml:space="preserve"> Leak, R. K., Zhao, J., Bhatia, T. N., Mu, H., ... &amp; Chen, J. (2018). A new era for stroke therapy: Integrating neurovascular protection with optimal reperfusion. </w:t>
      </w:r>
      <w:r>
        <w:rPr>
          <w:rFonts w:ascii="Arial" w:hAnsi="Arial" w:cs="Arial"/>
          <w:i/>
          <w:iCs/>
          <w:color w:val="222222"/>
          <w:sz w:val="20"/>
          <w:szCs w:val="20"/>
          <w:shd w:val="clear" w:color="auto" w:fill="FFFFFF"/>
        </w:rPr>
        <w:t>Journal of Cerebral Blood Flow &amp; Metabolism</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38</w:t>
      </w:r>
      <w:r>
        <w:rPr>
          <w:rFonts w:ascii="Arial" w:hAnsi="Arial" w:cs="Arial"/>
          <w:color w:val="222222"/>
          <w:sz w:val="20"/>
          <w:szCs w:val="20"/>
          <w:shd w:val="clear" w:color="auto" w:fill="FFFFFF"/>
        </w:rPr>
        <w:t>(12), 2073-2091.</w:t>
      </w:r>
    </w:p>
    <w:p w:rsidR="009645E4" w:rsidRDefault="004D5F3E" w:rsidP="009645E4">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Springer, M. V., Labovitz, D.</w:t>
      </w:r>
      <w:r>
        <w:rPr>
          <w:rFonts w:ascii="Arial" w:hAnsi="Arial" w:cs="Arial"/>
          <w:color w:val="222222"/>
          <w:sz w:val="20"/>
          <w:szCs w:val="20"/>
          <w:shd w:val="clear" w:color="auto" w:fill="FFFFFF"/>
        </w:rPr>
        <w:t xml:space="preserve"> L., &amp; Hochheiser, E. C. (2017). Race-ethnic disparities in hospital arrival time after ischemic stroke. </w:t>
      </w:r>
      <w:r>
        <w:rPr>
          <w:rFonts w:ascii="Arial" w:hAnsi="Arial" w:cs="Arial"/>
          <w:i/>
          <w:iCs/>
          <w:color w:val="222222"/>
          <w:sz w:val="20"/>
          <w:szCs w:val="20"/>
          <w:shd w:val="clear" w:color="auto" w:fill="FFFFFF"/>
        </w:rPr>
        <w:t>Ethnicity &amp; disease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27</w:t>
      </w:r>
      <w:r>
        <w:rPr>
          <w:rFonts w:ascii="Arial" w:hAnsi="Arial" w:cs="Arial"/>
          <w:color w:val="222222"/>
          <w:sz w:val="20"/>
          <w:szCs w:val="20"/>
          <w:shd w:val="clear" w:color="auto" w:fill="FFFFFF"/>
        </w:rPr>
        <w:t>(2), 125.</w:t>
      </w:r>
    </w:p>
    <w:p w:rsidR="009645E4" w:rsidRDefault="004D5F3E" w:rsidP="009645E4">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Sweid, A., Hammoud, B., Bekelis, K., Missios, S., Tjoumakaris, S. I., Gooch, M. R., ... &amp; Jabbour, P. (2020). Cerebral</w:t>
      </w:r>
      <w:r>
        <w:rPr>
          <w:rFonts w:ascii="Arial" w:hAnsi="Arial" w:cs="Arial"/>
          <w:color w:val="222222"/>
          <w:sz w:val="20"/>
          <w:szCs w:val="20"/>
          <w:shd w:val="clear" w:color="auto" w:fill="FFFFFF"/>
        </w:rPr>
        <w:t xml:space="preserve"> ischemic and hemorrhagic complications of coronavirus disease 2019. </w:t>
      </w:r>
      <w:r>
        <w:rPr>
          <w:rFonts w:ascii="Arial" w:hAnsi="Arial" w:cs="Arial"/>
          <w:i/>
          <w:iCs/>
          <w:color w:val="222222"/>
          <w:sz w:val="20"/>
          <w:szCs w:val="20"/>
          <w:shd w:val="clear" w:color="auto" w:fill="FFFFFF"/>
        </w:rPr>
        <w:t>International Journal of Stroke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15</w:t>
      </w:r>
      <w:r>
        <w:rPr>
          <w:rFonts w:ascii="Arial" w:hAnsi="Arial" w:cs="Arial"/>
          <w:color w:val="222222"/>
          <w:sz w:val="20"/>
          <w:szCs w:val="20"/>
          <w:shd w:val="clear" w:color="auto" w:fill="FFFFFF"/>
        </w:rPr>
        <w:t>(7), 733-742.</w:t>
      </w:r>
    </w:p>
    <w:p w:rsidR="009645E4" w:rsidRDefault="004D5F3E" w:rsidP="009645E4">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Wu, S., Wu, B., Liu, M., Chen, Z., Wang, W., Anderson, C. S., ... &amp; Zhang, S. (2019). Stroke in China: advances and challenges in epidemio</w:t>
      </w:r>
      <w:r>
        <w:rPr>
          <w:rFonts w:ascii="Arial" w:hAnsi="Arial" w:cs="Arial"/>
          <w:color w:val="222222"/>
          <w:sz w:val="20"/>
          <w:szCs w:val="20"/>
          <w:shd w:val="clear" w:color="auto" w:fill="FFFFFF"/>
        </w:rPr>
        <w:t>logy, prevention, and management. </w:t>
      </w:r>
      <w:r>
        <w:rPr>
          <w:rFonts w:ascii="Arial" w:hAnsi="Arial" w:cs="Arial"/>
          <w:i/>
          <w:iCs/>
          <w:color w:val="222222"/>
          <w:sz w:val="20"/>
          <w:szCs w:val="20"/>
          <w:shd w:val="clear" w:color="auto" w:fill="FFFFFF"/>
        </w:rPr>
        <w:t>The Lancet Neurology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18</w:t>
      </w:r>
      <w:r>
        <w:rPr>
          <w:rFonts w:ascii="Arial" w:hAnsi="Arial" w:cs="Arial"/>
          <w:color w:val="222222"/>
          <w:sz w:val="20"/>
          <w:szCs w:val="20"/>
          <w:shd w:val="clear" w:color="auto" w:fill="FFFFFF"/>
        </w:rPr>
        <w:t>(4), 394-405.</w:t>
      </w:r>
    </w:p>
    <w:p w:rsidR="009645E4" w:rsidRDefault="004D5F3E" w:rsidP="009645E4">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Yang, M., Yang, Z., Yuan, T., Feng, W., &amp; Wang, P. (2019). A systemic review of functional near-infrared spectroscopy for stroke: current application and future directions. </w:t>
      </w:r>
      <w:r>
        <w:rPr>
          <w:rFonts w:ascii="Arial" w:hAnsi="Arial" w:cs="Arial"/>
          <w:i/>
          <w:iCs/>
          <w:color w:val="222222"/>
          <w:sz w:val="20"/>
          <w:szCs w:val="20"/>
          <w:shd w:val="clear" w:color="auto" w:fill="FFFFFF"/>
        </w:rPr>
        <w:t>Frontiers i</w:t>
      </w:r>
      <w:r>
        <w:rPr>
          <w:rFonts w:ascii="Arial" w:hAnsi="Arial" w:cs="Arial"/>
          <w:i/>
          <w:iCs/>
          <w:color w:val="222222"/>
          <w:sz w:val="20"/>
          <w:szCs w:val="20"/>
          <w:shd w:val="clear" w:color="auto" w:fill="FFFFFF"/>
        </w:rPr>
        <w:t>n neurology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10</w:t>
      </w:r>
      <w:r>
        <w:rPr>
          <w:rFonts w:ascii="Arial" w:hAnsi="Arial" w:cs="Arial"/>
          <w:color w:val="222222"/>
          <w:sz w:val="20"/>
          <w:szCs w:val="20"/>
          <w:shd w:val="clear" w:color="auto" w:fill="FFFFFF"/>
        </w:rPr>
        <w:t>, 58.</w:t>
      </w:r>
    </w:p>
    <w:p w:rsidR="009645E4" w:rsidRDefault="004D5F3E" w:rsidP="009645E4">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Zerna, C., Thomalla, G., Campbell, B. C., Rha, J. H., &amp; Hill, M. D. (2018). Current practice and future directions in the diagnosis and acute treatment of ischaemic stroke. </w:t>
      </w:r>
      <w:r>
        <w:rPr>
          <w:rFonts w:ascii="Arial" w:hAnsi="Arial" w:cs="Arial"/>
          <w:i/>
          <w:iCs/>
          <w:color w:val="222222"/>
          <w:sz w:val="20"/>
          <w:szCs w:val="20"/>
          <w:shd w:val="clear" w:color="auto" w:fill="FFFFFF"/>
        </w:rPr>
        <w:t>The Lancet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392</w:t>
      </w:r>
      <w:r>
        <w:rPr>
          <w:rFonts w:ascii="Arial" w:hAnsi="Arial" w:cs="Arial"/>
          <w:color w:val="222222"/>
          <w:sz w:val="20"/>
          <w:szCs w:val="20"/>
          <w:shd w:val="clear" w:color="auto" w:fill="FFFFFF"/>
        </w:rPr>
        <w:t xml:space="preserve">(10154), 1247-1256. </w:t>
      </w:r>
    </w:p>
    <w:sectPr w:rsidR="009645E4" w:rsidSect="00F320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F3E" w:rsidRDefault="004D5F3E">
      <w:pPr>
        <w:spacing w:after="0" w:line="240" w:lineRule="auto"/>
      </w:pPr>
      <w:r>
        <w:separator/>
      </w:r>
    </w:p>
  </w:endnote>
  <w:endnote w:type="continuationSeparator" w:id="0">
    <w:p w:rsidR="004D5F3E" w:rsidRDefault="004D5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F3E" w:rsidRDefault="004D5F3E">
      <w:pPr>
        <w:spacing w:after="0" w:line="240" w:lineRule="auto"/>
      </w:pPr>
      <w:r>
        <w:separator/>
      </w:r>
    </w:p>
  </w:footnote>
  <w:footnote w:type="continuationSeparator" w:id="0">
    <w:p w:rsidR="004D5F3E" w:rsidRDefault="004D5F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0FD" w:rsidRPr="00F320FD" w:rsidRDefault="004D5F3E">
    <w:pPr>
      <w:pStyle w:val="Header"/>
      <w:jc w:val="right"/>
      <w:rPr>
        <w:rFonts w:ascii="Times New Roman" w:hAnsi="Times New Roman" w:cs="Times New Roman"/>
        <w:sz w:val="24"/>
        <w:szCs w:val="24"/>
      </w:rPr>
    </w:pPr>
    <w:r w:rsidRPr="00F320FD">
      <w:rPr>
        <w:rFonts w:ascii="Times New Roman" w:hAnsi="Times New Roman" w:cs="Times New Roman"/>
        <w:sz w:val="24"/>
        <w:szCs w:val="24"/>
      </w:rPr>
      <w:t>STROKE PROCE</w:t>
    </w:r>
    <w:sdt>
      <w:sdtPr>
        <w:rPr>
          <w:rFonts w:ascii="Times New Roman" w:hAnsi="Times New Roman" w:cs="Times New Roman"/>
          <w:sz w:val="24"/>
          <w:szCs w:val="24"/>
        </w:rPr>
        <w:id w:val="606088138"/>
        <w:docPartObj>
          <w:docPartGallery w:val="Page Numbers (Top of Page)"/>
          <w:docPartUnique/>
        </w:docPartObj>
      </w:sdtPr>
      <w:sdtEndPr>
        <w:rPr>
          <w:noProof/>
        </w:rPr>
      </w:sdtEndPr>
      <w:sdtContent>
        <w:r w:rsidRPr="00F320FD">
          <w:rPr>
            <w:rFonts w:ascii="Times New Roman" w:hAnsi="Times New Roman" w:cs="Times New Roman"/>
            <w:sz w:val="24"/>
            <w:szCs w:val="24"/>
          </w:rPr>
          <w:t>SS</w:t>
        </w:r>
        <w:r>
          <w:rPr>
            <w:rFonts w:ascii="Times New Roman" w:hAnsi="Times New Roman" w:cs="Times New Roman"/>
            <w:sz w:val="24"/>
            <w:szCs w:val="24"/>
          </w:rPr>
          <w:tab/>
        </w:r>
        <w:r>
          <w:rPr>
            <w:rFonts w:ascii="Times New Roman" w:hAnsi="Times New Roman" w:cs="Times New Roman"/>
            <w:sz w:val="24"/>
            <w:szCs w:val="24"/>
          </w:rPr>
          <w:tab/>
        </w:r>
        <w:r w:rsidRPr="00F320FD">
          <w:rPr>
            <w:rFonts w:ascii="Times New Roman" w:hAnsi="Times New Roman" w:cs="Times New Roman"/>
            <w:sz w:val="24"/>
            <w:szCs w:val="24"/>
          </w:rPr>
          <w:fldChar w:fldCharType="begin"/>
        </w:r>
        <w:r w:rsidRPr="00F320FD">
          <w:rPr>
            <w:rFonts w:ascii="Times New Roman" w:hAnsi="Times New Roman" w:cs="Times New Roman"/>
            <w:sz w:val="24"/>
            <w:szCs w:val="24"/>
          </w:rPr>
          <w:instrText xml:space="preserve"> PAGE   \* MERGEFORMAT </w:instrText>
        </w:r>
        <w:r w:rsidRPr="00F320FD">
          <w:rPr>
            <w:rFonts w:ascii="Times New Roman" w:hAnsi="Times New Roman" w:cs="Times New Roman"/>
            <w:sz w:val="24"/>
            <w:szCs w:val="24"/>
          </w:rPr>
          <w:fldChar w:fldCharType="separate"/>
        </w:r>
        <w:r w:rsidR="00665B6F">
          <w:rPr>
            <w:rFonts w:ascii="Times New Roman" w:hAnsi="Times New Roman" w:cs="Times New Roman"/>
            <w:noProof/>
            <w:sz w:val="24"/>
            <w:szCs w:val="24"/>
          </w:rPr>
          <w:t>15</w:t>
        </w:r>
        <w:r w:rsidRPr="00F320FD">
          <w:rPr>
            <w:rFonts w:ascii="Times New Roman" w:hAnsi="Times New Roman" w:cs="Times New Roman"/>
            <w:noProof/>
            <w:sz w:val="24"/>
            <w:szCs w:val="24"/>
          </w:rPr>
          <w:fldChar w:fldCharType="end"/>
        </w:r>
      </w:sdtContent>
    </w:sdt>
  </w:p>
  <w:p w:rsidR="00F320FD" w:rsidRDefault="00F320F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0FD" w:rsidRPr="00F320FD" w:rsidRDefault="004D5F3E" w:rsidP="00F320FD">
    <w:pPr>
      <w:pStyle w:val="Header"/>
      <w:jc w:val="right"/>
      <w:rPr>
        <w:rFonts w:ascii="Times New Roman" w:hAnsi="Times New Roman" w:cs="Times New Roman"/>
        <w:sz w:val="24"/>
        <w:szCs w:val="24"/>
      </w:rPr>
    </w:pPr>
    <w:r w:rsidRPr="00F320FD">
      <w:rPr>
        <w:rFonts w:ascii="Times New Roman" w:hAnsi="Times New Roman" w:cs="Times New Roman"/>
        <w:sz w:val="24"/>
        <w:szCs w:val="24"/>
      </w:rPr>
      <w:t>STROKE PROCE</w:t>
    </w:r>
    <w:sdt>
      <w:sdtPr>
        <w:rPr>
          <w:rFonts w:ascii="Times New Roman" w:hAnsi="Times New Roman" w:cs="Times New Roman"/>
          <w:sz w:val="24"/>
          <w:szCs w:val="24"/>
        </w:rPr>
        <w:id w:val="1401551226"/>
        <w:docPartObj>
          <w:docPartGallery w:val="Page Numbers (Top of Page)"/>
          <w:docPartUnique/>
        </w:docPartObj>
      </w:sdtPr>
      <w:sdtEndPr>
        <w:rPr>
          <w:noProof/>
        </w:rPr>
      </w:sdtEndPr>
      <w:sdtContent>
        <w:r w:rsidRPr="00F320FD">
          <w:rPr>
            <w:rFonts w:ascii="Times New Roman" w:hAnsi="Times New Roman" w:cs="Times New Roman"/>
            <w:sz w:val="24"/>
            <w:szCs w:val="24"/>
          </w:rPr>
          <w:t>SS</w:t>
        </w:r>
        <w:r>
          <w:rPr>
            <w:rFonts w:ascii="Times New Roman" w:hAnsi="Times New Roman" w:cs="Times New Roman"/>
            <w:sz w:val="24"/>
            <w:szCs w:val="24"/>
          </w:rPr>
          <w:tab/>
        </w:r>
        <w:r>
          <w:rPr>
            <w:rFonts w:ascii="Times New Roman" w:hAnsi="Times New Roman" w:cs="Times New Roman"/>
            <w:sz w:val="24"/>
            <w:szCs w:val="24"/>
          </w:rPr>
          <w:tab/>
        </w:r>
        <w:r w:rsidRPr="00F320FD">
          <w:rPr>
            <w:rFonts w:ascii="Times New Roman" w:hAnsi="Times New Roman" w:cs="Times New Roman"/>
            <w:sz w:val="24"/>
            <w:szCs w:val="24"/>
          </w:rPr>
          <w:fldChar w:fldCharType="begin"/>
        </w:r>
        <w:r w:rsidRPr="00F320FD">
          <w:rPr>
            <w:rFonts w:ascii="Times New Roman" w:hAnsi="Times New Roman" w:cs="Times New Roman"/>
            <w:sz w:val="24"/>
            <w:szCs w:val="24"/>
          </w:rPr>
          <w:instrText xml:space="preserve"> PAGE   \* MERGEFORMAT </w:instrText>
        </w:r>
        <w:r w:rsidRPr="00F320FD">
          <w:rPr>
            <w:rFonts w:ascii="Times New Roman" w:hAnsi="Times New Roman" w:cs="Times New Roman"/>
            <w:sz w:val="24"/>
            <w:szCs w:val="24"/>
          </w:rPr>
          <w:fldChar w:fldCharType="separate"/>
        </w:r>
        <w:r w:rsidR="00F50EBB">
          <w:rPr>
            <w:rFonts w:ascii="Times New Roman" w:hAnsi="Times New Roman" w:cs="Times New Roman"/>
            <w:noProof/>
            <w:sz w:val="24"/>
            <w:szCs w:val="24"/>
          </w:rPr>
          <w:t>1</w:t>
        </w:r>
        <w:r w:rsidRPr="00F320FD">
          <w:rPr>
            <w:rFonts w:ascii="Times New Roman" w:hAnsi="Times New Roman" w:cs="Times New Roman"/>
            <w:noProof/>
            <w:sz w:val="24"/>
            <w:szCs w:val="24"/>
          </w:rPr>
          <w:fldChar w:fldCharType="end"/>
        </w:r>
      </w:sdtContent>
    </w:sdt>
  </w:p>
  <w:p w:rsidR="00F320FD" w:rsidRDefault="00F320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F1B"/>
    <w:rsid w:val="00053789"/>
    <w:rsid w:val="001679C4"/>
    <w:rsid w:val="00204586"/>
    <w:rsid w:val="00207D63"/>
    <w:rsid w:val="00217770"/>
    <w:rsid w:val="00227D5B"/>
    <w:rsid w:val="002477A7"/>
    <w:rsid w:val="002B7525"/>
    <w:rsid w:val="00324800"/>
    <w:rsid w:val="00345ABC"/>
    <w:rsid w:val="00355420"/>
    <w:rsid w:val="00396FCE"/>
    <w:rsid w:val="003978F0"/>
    <w:rsid w:val="004D5F3E"/>
    <w:rsid w:val="00504F1B"/>
    <w:rsid w:val="005C2797"/>
    <w:rsid w:val="00665B6F"/>
    <w:rsid w:val="006B34AC"/>
    <w:rsid w:val="006C55CD"/>
    <w:rsid w:val="006F5936"/>
    <w:rsid w:val="007E63E6"/>
    <w:rsid w:val="00844BB4"/>
    <w:rsid w:val="00867720"/>
    <w:rsid w:val="008862A5"/>
    <w:rsid w:val="009645E4"/>
    <w:rsid w:val="00A643B4"/>
    <w:rsid w:val="00AB31D9"/>
    <w:rsid w:val="00AC5CFA"/>
    <w:rsid w:val="00B97CC7"/>
    <w:rsid w:val="00CC08A7"/>
    <w:rsid w:val="00E125AB"/>
    <w:rsid w:val="00EC3816"/>
    <w:rsid w:val="00F320FD"/>
    <w:rsid w:val="00F50EBB"/>
    <w:rsid w:val="00FF1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B0846"/>
  <w15:chartTrackingRefBased/>
  <w15:docId w15:val="{4FBC07DD-CACE-4412-94EB-35898FC29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20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20FD"/>
  </w:style>
  <w:style w:type="paragraph" w:styleId="Footer">
    <w:name w:val="footer"/>
    <w:basedOn w:val="Normal"/>
    <w:link w:val="FooterChar"/>
    <w:uiPriority w:val="99"/>
    <w:unhideWhenUsed/>
    <w:rsid w:val="00F320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20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15</Pages>
  <Words>3832</Words>
  <Characters>21847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muchiri</dc:creator>
  <cp:lastModifiedBy>peter muchiri</cp:lastModifiedBy>
  <cp:revision>3</cp:revision>
  <dcterms:created xsi:type="dcterms:W3CDTF">2021-02-07T17:26:00Z</dcterms:created>
  <dcterms:modified xsi:type="dcterms:W3CDTF">2021-02-07T17:54:00Z</dcterms:modified>
</cp:coreProperties>
</file>